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spacing w:before="150" w:beforeAutospacing="0" w:after="468" w:afterAutospacing="0" w:line="240" w:lineRule="atLeast"/>
        <w:ind w:left="0" w:right="242"/>
        <w:jc w:val="center"/>
      </w:pPr>
      <w:r>
        <w:rPr>
          <w:rFonts w:hint="eastAsia" w:ascii="宋体" w:hAnsi="宋体" w:eastAsia="宋体" w:cs="宋体"/>
          <w:b/>
          <w:color w:val="000000"/>
          <w:kern w:val="44"/>
          <w:sz w:val="36"/>
          <w:szCs w:val="36"/>
        </w:rPr>
        <w:t>关于2016届毕业生顶岗实习材料收缴、批改</w:t>
      </w:r>
    </w:p>
    <w:p>
      <w:pPr>
        <w:pStyle w:val="2"/>
        <w:keepNext w:val="0"/>
        <w:keepLines w:val="0"/>
        <w:widowControl/>
        <w:suppressLineNumbers w:val="0"/>
        <w:spacing w:before="150" w:beforeAutospacing="0" w:after="468" w:afterAutospacing="0" w:line="240" w:lineRule="atLeast"/>
        <w:ind w:left="0" w:right="242"/>
        <w:jc w:val="center"/>
      </w:pPr>
      <w:r>
        <w:rPr>
          <w:rFonts w:hint="eastAsia" w:ascii="宋体" w:hAnsi="宋体" w:eastAsia="宋体" w:cs="宋体"/>
          <w:b/>
          <w:color w:val="000000"/>
          <w:kern w:val="44"/>
          <w:sz w:val="36"/>
          <w:szCs w:val="36"/>
        </w:rPr>
        <w:t>及成绩上报工作的通知</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r>
        <w:rPr>
          <w:rFonts w:hint="eastAsia" w:ascii="Times New Roman" w:hAnsi="Times New Roman" w:eastAsia="宋体" w:cs="宋体"/>
          <w:color w:val="000000"/>
          <w:kern w:val="0"/>
          <w:sz w:val="28"/>
          <w:szCs w:val="28"/>
          <w:lang w:val="en-US" w:eastAsia="zh-CN" w:bidi="ar"/>
        </w:rPr>
        <w:t>各二级学院：</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rPr>
          <w:rFonts w:hint="eastAsia" w:ascii="Times New Roman" w:hAnsi="Times New Roman" w:eastAsia="宋体" w:cs="宋体"/>
          <w:color w:val="000000"/>
          <w:kern w:val="0"/>
          <w:sz w:val="28"/>
          <w:szCs w:val="28"/>
          <w:lang w:val="en-US" w:eastAsia="zh-CN" w:bidi="ar"/>
        </w:rPr>
      </w:pPr>
      <w:r>
        <w:rPr>
          <w:rFonts w:hint="default" w:ascii="Times New Roman" w:hAnsi="Times New Roman" w:eastAsia="宋体" w:cs="宋体"/>
          <w:color w:val="000000"/>
          <w:kern w:val="0"/>
          <w:sz w:val="28"/>
          <w:szCs w:val="28"/>
          <w:lang w:val="en-US" w:eastAsia="zh-CN" w:bidi="ar"/>
        </w:rPr>
        <w:t>201</w:t>
      </w:r>
      <w:r>
        <w:rPr>
          <w:rFonts w:hint="eastAsia" w:ascii="Times New Roman" w:hAnsi="Times New Roman" w:eastAsia="宋体" w:cs="宋体"/>
          <w:color w:val="000000"/>
          <w:kern w:val="0"/>
          <w:sz w:val="28"/>
          <w:szCs w:val="28"/>
          <w:lang w:val="en-US" w:eastAsia="zh-CN" w:bidi="ar"/>
        </w:rPr>
        <w:t>6届（2011级五年制、2013级专科）毕业生顶岗实习环节即将结束，根据相关管理规定，现将顶岗实习材料的收缴、批改及成绩上报工作安排如下：</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一、顶岗实习材料的收缴</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1.</w:t>
      </w:r>
      <w:r>
        <w:rPr>
          <w:rFonts w:hint="eastAsia" w:ascii="Times New Roman" w:hAnsi="Times New Roman" w:eastAsia="宋体" w:cs="宋体"/>
          <w:color w:val="000000"/>
          <w:kern w:val="0"/>
          <w:sz w:val="28"/>
          <w:szCs w:val="28"/>
          <w:lang w:val="en-US" w:eastAsia="zh-CN" w:bidi="ar"/>
        </w:rPr>
        <w:t>顶岗实习材料收缴方式及时间</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 xml:space="preserve"> 201</w:t>
      </w:r>
      <w:r>
        <w:rPr>
          <w:rFonts w:hint="eastAsia" w:ascii="Times New Roman" w:hAnsi="Times New Roman" w:eastAsia="宋体" w:cs="Times New Roman"/>
          <w:color w:val="000000"/>
          <w:kern w:val="0"/>
          <w:sz w:val="28"/>
          <w:szCs w:val="28"/>
          <w:lang w:val="en-US" w:eastAsia="zh-CN" w:bidi="ar"/>
        </w:rPr>
        <w:t>6</w:t>
      </w:r>
      <w:r>
        <w:rPr>
          <w:rFonts w:hint="eastAsia" w:ascii="Times New Roman" w:hAnsi="Times New Roman" w:eastAsia="宋体" w:cs="宋体"/>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4</w:t>
      </w:r>
      <w:r>
        <w:rPr>
          <w:rFonts w:hint="eastAsia" w:ascii="Times New Roman" w:hAnsi="Times New Roman" w:eastAsia="宋体" w:cs="宋体"/>
          <w:color w:val="000000"/>
          <w:kern w:val="0"/>
          <w:sz w:val="28"/>
          <w:szCs w:val="28"/>
          <w:lang w:val="en-US" w:eastAsia="zh-CN" w:bidi="ar"/>
        </w:rPr>
        <w:t>月</w:t>
      </w:r>
      <w:r>
        <w:rPr>
          <w:rFonts w:hint="default" w:ascii="Times New Roman" w:hAnsi="Times New Roman" w:eastAsia="宋体" w:cs="Times New Roman"/>
          <w:color w:val="000000"/>
          <w:kern w:val="0"/>
          <w:sz w:val="28"/>
          <w:szCs w:val="28"/>
          <w:lang w:val="en-US" w:eastAsia="zh-CN" w:bidi="ar"/>
        </w:rPr>
        <w:t>30</w:t>
      </w:r>
      <w:r>
        <w:rPr>
          <w:rFonts w:hint="eastAsia" w:ascii="Times New Roman" w:hAnsi="Times New Roman" w:eastAsia="宋体" w:cs="宋体"/>
          <w:color w:val="000000"/>
          <w:kern w:val="0"/>
          <w:sz w:val="28"/>
          <w:szCs w:val="28"/>
          <w:lang w:val="en-US" w:eastAsia="zh-CN" w:bidi="ar"/>
        </w:rPr>
        <w:t>日之前，学生以各种方式将五项顶岗实习资料交至各班级辅导员处。</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2.</w:t>
      </w:r>
      <w:r>
        <w:rPr>
          <w:rFonts w:hint="eastAsia" w:ascii="Times New Roman" w:hAnsi="Times New Roman" w:eastAsia="宋体" w:cs="宋体"/>
          <w:color w:val="000000"/>
          <w:kern w:val="0"/>
          <w:sz w:val="28"/>
          <w:szCs w:val="28"/>
          <w:lang w:val="en-US" w:eastAsia="zh-CN" w:bidi="ar"/>
        </w:rPr>
        <w:t>顶岗实习材料收缴项目</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w:t>
      </w:r>
      <w:r>
        <w:rPr>
          <w:rFonts w:hint="default" w:ascii="Times New Roman" w:hAnsi="Times New Roman" w:eastAsia="宋体" w:cs="Times New Roman"/>
          <w:b/>
          <w:color w:val="000000"/>
          <w:kern w:val="0"/>
          <w:sz w:val="28"/>
          <w:szCs w:val="28"/>
          <w:lang w:val="en-US" w:eastAsia="zh-CN" w:bidi="ar"/>
        </w:rPr>
        <w:t>1</w:t>
      </w:r>
      <w:r>
        <w:rPr>
          <w:rFonts w:hint="eastAsia" w:ascii="Times New Roman" w:hAnsi="Times New Roman" w:eastAsia="宋体" w:cs="宋体"/>
          <w:b/>
          <w:color w:val="000000"/>
          <w:kern w:val="0"/>
          <w:sz w:val="28"/>
          <w:szCs w:val="28"/>
          <w:lang w:val="en-US" w:eastAsia="zh-CN" w:bidi="ar"/>
        </w:rPr>
        <w:t>）顶岗实习总结。</w:t>
      </w:r>
      <w:r>
        <w:rPr>
          <w:rFonts w:hint="eastAsia" w:ascii="Times New Roman" w:hAnsi="Times New Roman" w:eastAsia="宋体" w:cs="宋体"/>
          <w:color w:val="000000"/>
          <w:kern w:val="0"/>
          <w:sz w:val="28"/>
          <w:szCs w:val="28"/>
          <w:lang w:val="en-US" w:eastAsia="zh-CN" w:bidi="ar"/>
        </w:rPr>
        <w:t>要求自备纸张手写，专科层次不少于</w:t>
      </w:r>
      <w:r>
        <w:rPr>
          <w:rFonts w:hint="default" w:ascii="Times New Roman" w:hAnsi="Times New Roman" w:eastAsia="宋体" w:cs="Times New Roman"/>
          <w:color w:val="000000"/>
          <w:kern w:val="0"/>
          <w:sz w:val="28"/>
          <w:szCs w:val="28"/>
          <w:lang w:val="en-US" w:eastAsia="zh-CN" w:bidi="ar"/>
        </w:rPr>
        <w:t>10000</w:t>
      </w:r>
      <w:r>
        <w:rPr>
          <w:rFonts w:hint="eastAsia" w:ascii="Times New Roman" w:hAnsi="Times New Roman" w:eastAsia="宋体" w:cs="宋体"/>
          <w:color w:val="000000"/>
          <w:kern w:val="0"/>
          <w:sz w:val="28"/>
          <w:szCs w:val="28"/>
          <w:lang w:val="en-US" w:eastAsia="zh-CN" w:bidi="ar"/>
        </w:rPr>
        <w:t>字，具体格式可由学院统一要求；</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w:t>
      </w:r>
      <w:r>
        <w:rPr>
          <w:rFonts w:hint="default" w:ascii="Times New Roman" w:hAnsi="Times New Roman" w:eastAsia="宋体" w:cs="Times New Roman"/>
          <w:b/>
          <w:color w:val="000000"/>
          <w:kern w:val="0"/>
          <w:sz w:val="28"/>
          <w:szCs w:val="28"/>
          <w:lang w:val="en-US" w:eastAsia="zh-CN" w:bidi="ar"/>
        </w:rPr>
        <w:t>2</w:t>
      </w:r>
      <w:r>
        <w:rPr>
          <w:rFonts w:hint="eastAsia" w:ascii="Times New Roman" w:hAnsi="Times New Roman" w:eastAsia="宋体" w:cs="宋体"/>
          <w:b/>
          <w:color w:val="000000"/>
          <w:kern w:val="0"/>
          <w:sz w:val="28"/>
          <w:szCs w:val="28"/>
          <w:lang w:val="en-US" w:eastAsia="zh-CN" w:bidi="ar"/>
        </w:rPr>
        <w:t>）顶岗实习周志表。</w:t>
      </w:r>
      <w:r>
        <w:rPr>
          <w:rFonts w:hint="eastAsia" w:ascii="Times New Roman" w:hAnsi="Times New Roman" w:eastAsia="宋体" w:cs="宋体"/>
          <w:color w:val="000000"/>
          <w:kern w:val="0"/>
          <w:sz w:val="28"/>
          <w:szCs w:val="28"/>
          <w:lang w:val="en-US" w:eastAsia="zh-CN" w:bidi="ar"/>
        </w:rPr>
        <w:t>顶岗实习前随教材发放，需将信息填写完整。</w:t>
      </w:r>
      <w:r>
        <w:rPr>
          <w:rFonts w:hint="default" w:ascii="Times New Roman" w:hAnsi="Times New Roman" w:eastAsia="宋体" w:cs="Times New Roman"/>
          <w:color w:val="000000"/>
          <w:kern w:val="0"/>
          <w:sz w:val="28"/>
          <w:szCs w:val="28"/>
          <w:lang w:val="en-US" w:eastAsia="zh-CN" w:bidi="ar"/>
        </w:rPr>
        <w:t>201</w:t>
      </w:r>
      <w:r>
        <w:rPr>
          <w:rFonts w:hint="eastAsia" w:ascii="Times New Roman" w:hAnsi="Times New Roman" w:eastAsia="宋体" w:cs="Times New Roman"/>
          <w:color w:val="000000"/>
          <w:kern w:val="0"/>
          <w:sz w:val="28"/>
          <w:szCs w:val="28"/>
          <w:lang w:val="en-US" w:eastAsia="zh-CN" w:bidi="ar"/>
        </w:rPr>
        <w:t>5</w:t>
      </w:r>
      <w:r>
        <w:rPr>
          <w:rFonts w:hint="eastAsia" w:ascii="Times New Roman" w:hAnsi="Times New Roman" w:eastAsia="宋体" w:cs="宋体"/>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5</w:t>
      </w:r>
      <w:r>
        <w:rPr>
          <w:rFonts w:hint="eastAsia" w:ascii="Times New Roman" w:hAnsi="Times New Roman" w:eastAsia="宋体" w:cs="宋体"/>
          <w:color w:val="000000"/>
          <w:kern w:val="0"/>
          <w:sz w:val="28"/>
          <w:szCs w:val="28"/>
          <w:lang w:val="en-US" w:eastAsia="zh-CN" w:bidi="ar"/>
        </w:rPr>
        <w:t>月顶岗实习学生书写不得少于</w:t>
      </w:r>
      <w:r>
        <w:rPr>
          <w:rFonts w:hint="default" w:ascii="Times New Roman" w:hAnsi="Times New Roman" w:eastAsia="宋体" w:cs="Times New Roman"/>
          <w:color w:val="000000"/>
          <w:kern w:val="0"/>
          <w:sz w:val="28"/>
          <w:szCs w:val="28"/>
          <w:lang w:val="en-US" w:eastAsia="zh-CN" w:bidi="ar"/>
        </w:rPr>
        <w:t>32</w:t>
      </w:r>
      <w:r>
        <w:rPr>
          <w:rFonts w:hint="eastAsia" w:ascii="Times New Roman" w:hAnsi="Times New Roman" w:eastAsia="宋体" w:cs="宋体"/>
          <w:color w:val="000000"/>
          <w:kern w:val="0"/>
          <w:sz w:val="28"/>
          <w:szCs w:val="28"/>
          <w:lang w:val="en-US" w:eastAsia="zh-CN" w:bidi="ar"/>
        </w:rPr>
        <w:t>周即</w:t>
      </w:r>
      <w:r>
        <w:rPr>
          <w:rFonts w:hint="default" w:ascii="Times New Roman" w:hAnsi="Times New Roman" w:eastAsia="宋体" w:cs="Times New Roman"/>
          <w:color w:val="000000"/>
          <w:kern w:val="0"/>
          <w:sz w:val="28"/>
          <w:szCs w:val="28"/>
          <w:lang w:val="en-US" w:eastAsia="zh-CN" w:bidi="ar"/>
        </w:rPr>
        <w:t>16</w:t>
      </w:r>
      <w:r>
        <w:rPr>
          <w:rFonts w:hint="eastAsia" w:ascii="Times New Roman" w:hAnsi="Times New Roman" w:eastAsia="宋体" w:cs="宋体"/>
          <w:color w:val="000000"/>
          <w:kern w:val="0"/>
          <w:sz w:val="28"/>
          <w:szCs w:val="28"/>
          <w:lang w:val="en-US" w:eastAsia="zh-CN" w:bidi="ar"/>
        </w:rPr>
        <w:t>次表格，</w:t>
      </w:r>
      <w:r>
        <w:rPr>
          <w:rFonts w:hint="default" w:ascii="Times New Roman" w:hAnsi="Times New Roman" w:eastAsia="宋体" w:cs="Times New Roman"/>
          <w:color w:val="000000"/>
          <w:kern w:val="0"/>
          <w:sz w:val="28"/>
          <w:szCs w:val="28"/>
          <w:lang w:val="en-US" w:eastAsia="zh-CN" w:bidi="ar"/>
        </w:rPr>
        <w:t>201</w:t>
      </w:r>
      <w:r>
        <w:rPr>
          <w:rFonts w:hint="eastAsia" w:ascii="Times New Roman" w:hAnsi="Times New Roman" w:eastAsia="宋体" w:cs="Times New Roman"/>
          <w:color w:val="000000"/>
          <w:kern w:val="0"/>
          <w:sz w:val="28"/>
          <w:szCs w:val="28"/>
          <w:lang w:val="en-US" w:eastAsia="zh-CN" w:bidi="ar"/>
        </w:rPr>
        <w:t>5</w:t>
      </w:r>
      <w:r>
        <w:rPr>
          <w:rFonts w:hint="eastAsia" w:ascii="Times New Roman" w:hAnsi="Times New Roman" w:eastAsia="宋体" w:cs="宋体"/>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12</w:t>
      </w:r>
      <w:r>
        <w:rPr>
          <w:rFonts w:hint="eastAsia" w:ascii="Times New Roman" w:hAnsi="Times New Roman" w:eastAsia="宋体" w:cs="宋体"/>
          <w:color w:val="000000"/>
          <w:kern w:val="0"/>
          <w:sz w:val="28"/>
          <w:szCs w:val="28"/>
          <w:lang w:val="en-US" w:eastAsia="zh-CN" w:bidi="ar"/>
        </w:rPr>
        <w:t>月顶岗实习学生书写不得少于</w:t>
      </w:r>
      <w:r>
        <w:rPr>
          <w:rFonts w:hint="default" w:ascii="Times New Roman" w:hAnsi="Times New Roman" w:eastAsia="宋体" w:cs="Times New Roman"/>
          <w:color w:val="000000"/>
          <w:kern w:val="0"/>
          <w:sz w:val="28"/>
          <w:szCs w:val="28"/>
          <w:lang w:val="en-US" w:eastAsia="zh-CN" w:bidi="ar"/>
        </w:rPr>
        <w:t>16</w:t>
      </w:r>
      <w:r>
        <w:rPr>
          <w:rFonts w:hint="eastAsia" w:ascii="Times New Roman" w:hAnsi="Times New Roman" w:eastAsia="宋体" w:cs="宋体"/>
          <w:color w:val="000000"/>
          <w:kern w:val="0"/>
          <w:sz w:val="28"/>
          <w:szCs w:val="28"/>
          <w:lang w:val="en-US" w:eastAsia="zh-CN" w:bidi="ar"/>
        </w:rPr>
        <w:t>周即</w:t>
      </w:r>
      <w:r>
        <w:rPr>
          <w:rFonts w:hint="default" w:ascii="Times New Roman" w:hAnsi="Times New Roman" w:eastAsia="宋体" w:cs="Times New Roman"/>
          <w:color w:val="000000"/>
          <w:kern w:val="0"/>
          <w:sz w:val="28"/>
          <w:szCs w:val="28"/>
          <w:lang w:val="en-US" w:eastAsia="zh-CN" w:bidi="ar"/>
        </w:rPr>
        <w:t>8</w:t>
      </w:r>
      <w:r>
        <w:rPr>
          <w:rFonts w:hint="eastAsia" w:ascii="Times New Roman" w:hAnsi="Times New Roman" w:eastAsia="宋体" w:cs="宋体"/>
          <w:color w:val="000000"/>
          <w:kern w:val="0"/>
          <w:sz w:val="28"/>
          <w:szCs w:val="28"/>
          <w:lang w:val="en-US" w:eastAsia="zh-CN" w:bidi="ar"/>
        </w:rPr>
        <w:t>次表格；</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w:t>
      </w:r>
      <w:r>
        <w:rPr>
          <w:rFonts w:hint="default" w:ascii="Times New Roman" w:hAnsi="Times New Roman" w:eastAsia="宋体" w:cs="Times New Roman"/>
          <w:b/>
          <w:color w:val="000000"/>
          <w:kern w:val="0"/>
          <w:sz w:val="28"/>
          <w:szCs w:val="28"/>
          <w:lang w:val="en-US" w:eastAsia="zh-CN" w:bidi="ar"/>
        </w:rPr>
        <w:t>3</w:t>
      </w:r>
      <w:r>
        <w:rPr>
          <w:rFonts w:hint="eastAsia" w:ascii="Times New Roman" w:hAnsi="Times New Roman" w:eastAsia="宋体" w:cs="宋体"/>
          <w:b/>
          <w:color w:val="000000"/>
          <w:kern w:val="0"/>
          <w:sz w:val="28"/>
          <w:szCs w:val="28"/>
          <w:lang w:val="en-US" w:eastAsia="zh-CN" w:bidi="ar"/>
        </w:rPr>
        <w:t>）顶岗实习表现鉴定表</w:t>
      </w:r>
      <w:r>
        <w:rPr>
          <w:rFonts w:hint="eastAsia" w:ascii="Times New Roman" w:hAnsi="Times New Roman" w:eastAsia="宋体" w:cs="宋体"/>
          <w:color w:val="000000"/>
          <w:kern w:val="0"/>
          <w:sz w:val="28"/>
          <w:szCs w:val="28"/>
          <w:lang w:val="en-US" w:eastAsia="zh-CN" w:bidi="ar"/>
        </w:rPr>
        <w:t>（自备纸张打印填表）；</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w:t>
      </w:r>
      <w:r>
        <w:rPr>
          <w:rFonts w:hint="default" w:ascii="Times New Roman" w:hAnsi="Times New Roman" w:eastAsia="宋体" w:cs="Times New Roman"/>
          <w:b/>
          <w:color w:val="000000"/>
          <w:kern w:val="0"/>
          <w:sz w:val="28"/>
          <w:szCs w:val="28"/>
          <w:lang w:val="en-US" w:eastAsia="zh-CN" w:bidi="ar"/>
        </w:rPr>
        <w:t>4</w:t>
      </w:r>
      <w:r>
        <w:rPr>
          <w:rFonts w:hint="eastAsia" w:ascii="Times New Roman" w:hAnsi="Times New Roman" w:eastAsia="宋体" w:cs="宋体"/>
          <w:b/>
          <w:color w:val="000000"/>
          <w:kern w:val="0"/>
          <w:sz w:val="28"/>
          <w:szCs w:val="28"/>
          <w:lang w:val="en-US" w:eastAsia="zh-CN" w:bidi="ar"/>
        </w:rPr>
        <w:t>）顶岗实习调查表</w:t>
      </w:r>
      <w:r>
        <w:rPr>
          <w:rFonts w:hint="eastAsia" w:ascii="Times New Roman" w:hAnsi="Times New Roman" w:eastAsia="宋体" w:cs="宋体"/>
          <w:color w:val="000000"/>
          <w:kern w:val="0"/>
          <w:sz w:val="28"/>
          <w:szCs w:val="28"/>
          <w:lang w:val="en-US" w:eastAsia="zh-CN" w:bidi="ar"/>
        </w:rPr>
        <w:t>（自备纸张打印填表）；</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w:t>
      </w:r>
      <w:r>
        <w:rPr>
          <w:rFonts w:hint="default" w:ascii="Times New Roman" w:hAnsi="Times New Roman" w:eastAsia="宋体" w:cs="Times New Roman"/>
          <w:b/>
          <w:color w:val="000000"/>
          <w:kern w:val="0"/>
          <w:sz w:val="28"/>
          <w:szCs w:val="28"/>
          <w:lang w:val="en-US" w:eastAsia="zh-CN" w:bidi="ar"/>
        </w:rPr>
        <w:t>5</w:t>
      </w:r>
      <w:r>
        <w:rPr>
          <w:rFonts w:hint="eastAsia" w:ascii="Times New Roman" w:hAnsi="Times New Roman" w:eastAsia="宋体" w:cs="宋体"/>
          <w:b/>
          <w:color w:val="000000"/>
          <w:kern w:val="0"/>
          <w:sz w:val="28"/>
          <w:szCs w:val="28"/>
          <w:lang w:val="en-US" w:eastAsia="zh-CN" w:bidi="ar"/>
        </w:rPr>
        <w:t>）毕业生问卷调查表</w:t>
      </w:r>
      <w:r>
        <w:rPr>
          <w:rFonts w:hint="eastAsia" w:ascii="Times New Roman" w:hAnsi="Times New Roman" w:eastAsia="宋体" w:cs="宋体"/>
          <w:color w:val="000000"/>
          <w:kern w:val="0"/>
          <w:sz w:val="28"/>
          <w:szCs w:val="28"/>
          <w:lang w:val="en-US" w:eastAsia="zh-CN" w:bidi="ar"/>
        </w:rPr>
        <w:t>（自备纸张打印填表）；</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3.</w:t>
      </w:r>
      <w:r>
        <w:rPr>
          <w:rFonts w:hint="eastAsia" w:ascii="Times New Roman" w:hAnsi="Times New Roman" w:eastAsia="宋体" w:cs="宋体"/>
          <w:color w:val="000000"/>
          <w:kern w:val="0"/>
          <w:sz w:val="28"/>
          <w:szCs w:val="28"/>
          <w:lang w:val="en-US" w:eastAsia="zh-CN" w:bidi="ar"/>
        </w:rPr>
        <w:t>要求：</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（1</w:t>
      </w:r>
      <w:r>
        <w:rPr>
          <w:rFonts w:hint="eastAsia" w:ascii="宋体" w:hAnsi="宋体" w:eastAsia="宋体" w:cs="宋体"/>
          <w:color w:val="000000"/>
          <w:kern w:val="0"/>
          <w:sz w:val="28"/>
          <w:szCs w:val="28"/>
          <w:lang w:val="en-US" w:eastAsia="zh-CN" w:bidi="ar"/>
        </w:rPr>
        <w:t>）</w:t>
      </w:r>
      <w:r>
        <w:rPr>
          <w:rFonts w:hint="eastAsia" w:ascii="Times New Roman" w:hAnsi="Times New Roman" w:eastAsia="宋体" w:cs="宋体"/>
          <w:color w:val="000000"/>
          <w:kern w:val="0"/>
          <w:sz w:val="28"/>
          <w:szCs w:val="28"/>
          <w:lang w:val="en-US" w:eastAsia="zh-CN" w:bidi="ar"/>
        </w:rPr>
        <w:t>各学院组织辅导员利用各种媒介（手机、网络），确保将顶岗实习材料收缴通知及要求通知到每一位毕业学生；</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）学院</w:t>
      </w:r>
      <w:r>
        <w:rPr>
          <w:rFonts w:hint="eastAsia" w:ascii="Times New Roman" w:hAnsi="Times New Roman" w:eastAsia="宋体" w:cs="宋体"/>
          <w:color w:val="000000"/>
          <w:kern w:val="0"/>
          <w:sz w:val="28"/>
          <w:szCs w:val="28"/>
          <w:lang w:val="en-US" w:eastAsia="zh-CN" w:bidi="ar"/>
        </w:rPr>
        <w:t>组织（辅导员）接收学生上交的顶岗实习材料，要做好登记及保存工作，确保材料不丢失、不遗漏；</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（3</w:t>
      </w:r>
      <w:r>
        <w:rPr>
          <w:rFonts w:hint="eastAsia" w:ascii="宋体" w:hAnsi="宋体" w:eastAsia="宋体" w:cs="宋体"/>
          <w:color w:val="000000"/>
          <w:kern w:val="0"/>
          <w:sz w:val="28"/>
          <w:szCs w:val="28"/>
          <w:lang w:val="en-US" w:eastAsia="zh-CN" w:bidi="ar"/>
        </w:rPr>
        <w:t>）</w:t>
      </w:r>
      <w:r>
        <w:rPr>
          <w:rFonts w:hint="eastAsia" w:ascii="Times New Roman" w:hAnsi="Times New Roman" w:eastAsia="宋体" w:cs="Times New Roman"/>
          <w:color w:val="000000"/>
          <w:kern w:val="0"/>
          <w:sz w:val="28"/>
          <w:szCs w:val="28"/>
          <w:lang w:val="en-US" w:eastAsia="zh-CN" w:bidi="ar"/>
        </w:rPr>
        <w:t>对学生通知时明确：</w:t>
      </w:r>
      <w:r>
        <w:rPr>
          <w:rFonts w:hint="eastAsia" w:ascii="Times New Roman" w:hAnsi="Times New Roman" w:eastAsia="宋体" w:cs="宋体"/>
          <w:color w:val="000000"/>
          <w:kern w:val="0"/>
          <w:sz w:val="28"/>
          <w:szCs w:val="28"/>
          <w:lang w:val="en-US" w:eastAsia="zh-CN" w:bidi="ar"/>
        </w:rPr>
        <w:t>不按时上交顶岗实习材料或材料上交不全者，不按要求书写顶岗实习总结者，顶岗实习成绩不合格，毕业资格审核不通过。</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二、顶岗实习材料的批改及调查表整理</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1.</w:t>
      </w:r>
      <w:r>
        <w:rPr>
          <w:rFonts w:hint="eastAsia" w:ascii="Times New Roman" w:hAnsi="Times New Roman" w:eastAsia="宋体" w:cs="宋体"/>
          <w:color w:val="000000"/>
          <w:kern w:val="0"/>
          <w:sz w:val="28"/>
          <w:szCs w:val="28"/>
          <w:lang w:val="en-US" w:eastAsia="zh-CN" w:bidi="ar"/>
        </w:rPr>
        <w:t>顶岗实习材料的批改</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201</w:t>
      </w:r>
      <w:r>
        <w:rPr>
          <w:rFonts w:hint="eastAsia" w:ascii="Times New Roman" w:hAnsi="Times New Roman" w:eastAsia="宋体" w:cs="Times New Roman"/>
          <w:color w:val="000000"/>
          <w:kern w:val="0"/>
          <w:sz w:val="28"/>
          <w:szCs w:val="28"/>
          <w:lang w:val="en-US" w:eastAsia="zh-CN" w:bidi="ar"/>
        </w:rPr>
        <w:t>6</w:t>
      </w:r>
      <w:r>
        <w:rPr>
          <w:rFonts w:hint="eastAsia" w:ascii="Times New Roman" w:hAnsi="Times New Roman" w:eastAsia="宋体" w:cs="宋体"/>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5</w:t>
      </w:r>
      <w:r>
        <w:rPr>
          <w:rFonts w:hint="eastAsia" w:ascii="Times New Roman" w:hAnsi="Times New Roman" w:eastAsia="宋体" w:cs="宋体"/>
          <w:color w:val="000000"/>
          <w:kern w:val="0"/>
          <w:sz w:val="28"/>
          <w:szCs w:val="28"/>
          <w:lang w:val="en-US" w:eastAsia="zh-CN" w:bidi="ar"/>
        </w:rPr>
        <w:t>月</w:t>
      </w:r>
      <w:r>
        <w:rPr>
          <w:rFonts w:hint="eastAsia" w:ascii="Times New Roman" w:hAnsi="Times New Roman" w:eastAsia="宋体" w:cs="Times New Roman"/>
          <w:color w:val="000000"/>
          <w:kern w:val="0"/>
          <w:sz w:val="28"/>
          <w:szCs w:val="28"/>
          <w:lang w:val="en-US" w:eastAsia="zh-CN" w:bidi="ar"/>
        </w:rPr>
        <w:t>4</w:t>
      </w:r>
      <w:r>
        <w:rPr>
          <w:rFonts w:hint="eastAsia" w:ascii="Times New Roman" w:hAnsi="Times New Roman" w:eastAsia="宋体" w:cs="宋体"/>
          <w:color w:val="000000"/>
          <w:kern w:val="0"/>
          <w:sz w:val="28"/>
          <w:szCs w:val="28"/>
          <w:lang w:val="en-US" w:eastAsia="zh-CN" w:bidi="ar"/>
        </w:rPr>
        <w:t>日—</w:t>
      </w:r>
      <w:r>
        <w:rPr>
          <w:rFonts w:hint="default" w:ascii="Times New Roman" w:hAnsi="Times New Roman" w:eastAsia="宋体" w:cs="Times New Roman"/>
          <w:color w:val="000000"/>
          <w:kern w:val="0"/>
          <w:sz w:val="28"/>
          <w:szCs w:val="28"/>
          <w:lang w:val="en-US" w:eastAsia="zh-CN" w:bidi="ar"/>
        </w:rPr>
        <w:t>5</w:t>
      </w:r>
      <w:r>
        <w:rPr>
          <w:rFonts w:hint="eastAsia" w:ascii="Times New Roman" w:hAnsi="Times New Roman" w:eastAsia="宋体" w:cs="宋体"/>
          <w:color w:val="000000"/>
          <w:kern w:val="0"/>
          <w:sz w:val="28"/>
          <w:szCs w:val="28"/>
          <w:lang w:val="en-US" w:eastAsia="zh-CN" w:bidi="ar"/>
        </w:rPr>
        <w:t>月</w:t>
      </w:r>
      <w:r>
        <w:rPr>
          <w:rFonts w:hint="eastAsia" w:ascii="Times New Roman" w:hAnsi="Times New Roman" w:eastAsia="宋体" w:cs="Times New Roman"/>
          <w:color w:val="000000"/>
          <w:kern w:val="0"/>
          <w:sz w:val="28"/>
          <w:szCs w:val="28"/>
          <w:lang w:val="en-US" w:eastAsia="zh-CN" w:bidi="ar"/>
        </w:rPr>
        <w:t>6</w:t>
      </w:r>
      <w:r>
        <w:rPr>
          <w:rFonts w:hint="eastAsia" w:ascii="Times New Roman" w:hAnsi="Times New Roman" w:eastAsia="宋体" w:cs="宋体"/>
          <w:color w:val="000000"/>
          <w:kern w:val="0"/>
          <w:sz w:val="28"/>
          <w:szCs w:val="28"/>
          <w:lang w:val="en-US" w:eastAsia="zh-CN" w:bidi="ar"/>
        </w:rPr>
        <w:t>日，各学院（可利用晚自习辅导时间）组织教师对顶岗实习总结、周志表等进行批改，批改要求如下：</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Times New Roman" w:hAnsi="Times New Roman" w:eastAsia="宋体" w:cs="宋体"/>
          <w:color w:val="000000"/>
          <w:kern w:val="0"/>
          <w:sz w:val="28"/>
          <w:szCs w:val="28"/>
          <w:lang w:val="en-US" w:eastAsia="zh-CN" w:bidi="ar"/>
        </w:rPr>
        <w:t>）一律用红色签字笔批改；</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Times New Roman" w:hAnsi="Times New Roman" w:eastAsia="宋体" w:cs="宋体"/>
          <w:color w:val="000000"/>
          <w:kern w:val="0"/>
          <w:sz w:val="28"/>
          <w:szCs w:val="28"/>
          <w:lang w:val="en-US" w:eastAsia="zh-CN" w:bidi="ar"/>
        </w:rPr>
        <w:t>）顶岗实习总结，周志表要求每页均要有批改痕迹；</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Times New Roman" w:hAnsi="Times New Roman" w:eastAsia="宋体" w:cs="宋体"/>
          <w:color w:val="000000"/>
          <w:kern w:val="0"/>
          <w:sz w:val="28"/>
          <w:szCs w:val="28"/>
          <w:lang w:val="en-US" w:eastAsia="zh-CN" w:bidi="ar"/>
        </w:rPr>
        <w:t>）对顶岗实习的总评（不少于</w:t>
      </w:r>
      <w:r>
        <w:rPr>
          <w:rFonts w:hint="default" w:ascii="Times New Roman" w:hAnsi="Times New Roman" w:eastAsia="宋体" w:cs="Times New Roman"/>
          <w:color w:val="000000"/>
          <w:kern w:val="0"/>
          <w:sz w:val="28"/>
          <w:szCs w:val="28"/>
          <w:lang w:val="en-US" w:eastAsia="zh-CN" w:bidi="ar"/>
        </w:rPr>
        <w:t>20</w:t>
      </w:r>
      <w:r>
        <w:rPr>
          <w:rFonts w:hint="eastAsia" w:ascii="Times New Roman" w:hAnsi="Times New Roman" w:eastAsia="宋体" w:cs="宋体"/>
          <w:color w:val="000000"/>
          <w:kern w:val="0"/>
          <w:sz w:val="28"/>
          <w:szCs w:val="28"/>
          <w:lang w:val="en-US" w:eastAsia="zh-CN" w:bidi="ar"/>
        </w:rPr>
        <w:t>字）请写在顶岗实习总结的首页，成绩等级一律写在周志表封皮上，附有批改教师的签字及批改日期；</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Times New Roman" w:hAnsi="Times New Roman" w:eastAsia="宋体" w:cs="宋体"/>
          <w:color w:val="000000"/>
          <w:kern w:val="0"/>
          <w:sz w:val="28"/>
          <w:szCs w:val="28"/>
          <w:lang w:val="en-US" w:eastAsia="zh-CN" w:bidi="ar"/>
        </w:rPr>
        <w:t>）批改后的顶岗实习总结及各项调查表夹在周志表中以备成绩复核及统计调查数据；</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Times New Roman" w:hAnsi="Times New Roman" w:eastAsia="宋体" w:cs="宋体"/>
          <w:color w:val="000000"/>
          <w:kern w:val="0"/>
          <w:sz w:val="28"/>
          <w:szCs w:val="28"/>
          <w:lang w:val="en-US" w:eastAsia="zh-CN" w:bidi="ar"/>
        </w:rPr>
        <w:t>）顶岗实习成绩按四档制评价：优秀（</w:t>
      </w:r>
      <w:r>
        <w:rPr>
          <w:rFonts w:hint="default" w:ascii="Times New Roman" w:hAnsi="Times New Roman" w:eastAsia="宋体" w:cs="Times New Roman"/>
          <w:color w:val="000000"/>
          <w:kern w:val="0"/>
          <w:sz w:val="28"/>
          <w:szCs w:val="28"/>
          <w:lang w:val="en-US" w:eastAsia="zh-CN" w:bidi="ar"/>
        </w:rPr>
        <w:t>100-90</w:t>
      </w:r>
      <w:r>
        <w:rPr>
          <w:rFonts w:hint="eastAsia" w:ascii="Times New Roman" w:hAnsi="Times New Roman" w:eastAsia="宋体" w:cs="宋体"/>
          <w:color w:val="000000"/>
          <w:kern w:val="0"/>
          <w:sz w:val="28"/>
          <w:szCs w:val="28"/>
          <w:lang w:val="en-US" w:eastAsia="zh-CN" w:bidi="ar"/>
        </w:rPr>
        <w:t>分之间），良好（</w:t>
      </w:r>
      <w:r>
        <w:rPr>
          <w:rFonts w:hint="default" w:ascii="Times New Roman" w:hAnsi="Times New Roman" w:eastAsia="宋体" w:cs="Times New Roman"/>
          <w:color w:val="000000"/>
          <w:kern w:val="0"/>
          <w:sz w:val="28"/>
          <w:szCs w:val="28"/>
          <w:lang w:val="en-US" w:eastAsia="zh-CN" w:bidi="ar"/>
        </w:rPr>
        <w:t>89-80</w:t>
      </w:r>
      <w:r>
        <w:rPr>
          <w:rFonts w:hint="eastAsia" w:ascii="Times New Roman" w:hAnsi="Times New Roman" w:eastAsia="宋体" w:cs="宋体"/>
          <w:color w:val="000000"/>
          <w:kern w:val="0"/>
          <w:sz w:val="28"/>
          <w:szCs w:val="28"/>
          <w:lang w:val="en-US" w:eastAsia="zh-CN" w:bidi="ar"/>
        </w:rPr>
        <w:t>分之间），及格（</w:t>
      </w:r>
      <w:r>
        <w:rPr>
          <w:rFonts w:hint="default" w:ascii="Times New Roman" w:hAnsi="Times New Roman" w:eastAsia="宋体" w:cs="Times New Roman"/>
          <w:color w:val="000000"/>
          <w:kern w:val="0"/>
          <w:sz w:val="28"/>
          <w:szCs w:val="28"/>
          <w:lang w:val="en-US" w:eastAsia="zh-CN" w:bidi="ar"/>
        </w:rPr>
        <w:t>79-60</w:t>
      </w:r>
      <w:r>
        <w:rPr>
          <w:rFonts w:hint="eastAsia" w:ascii="Times New Roman" w:hAnsi="Times New Roman" w:eastAsia="宋体" w:cs="宋体"/>
          <w:color w:val="000000"/>
          <w:kern w:val="0"/>
          <w:sz w:val="28"/>
          <w:szCs w:val="28"/>
          <w:lang w:val="en-US" w:eastAsia="zh-CN" w:bidi="ar"/>
        </w:rPr>
        <w:t>分之间），不及格（</w:t>
      </w:r>
      <w:r>
        <w:rPr>
          <w:rFonts w:hint="default" w:ascii="Times New Roman" w:hAnsi="Times New Roman" w:eastAsia="宋体" w:cs="Times New Roman"/>
          <w:color w:val="000000"/>
          <w:kern w:val="0"/>
          <w:sz w:val="28"/>
          <w:szCs w:val="28"/>
          <w:lang w:val="en-US" w:eastAsia="zh-CN" w:bidi="ar"/>
        </w:rPr>
        <w:t>59</w:t>
      </w:r>
      <w:r>
        <w:rPr>
          <w:rFonts w:hint="eastAsia" w:ascii="Times New Roman" w:hAnsi="Times New Roman" w:eastAsia="宋体" w:cs="宋体"/>
          <w:color w:val="000000"/>
          <w:kern w:val="0"/>
          <w:sz w:val="28"/>
          <w:szCs w:val="28"/>
          <w:lang w:val="en-US" w:eastAsia="zh-CN" w:bidi="ar"/>
        </w:rPr>
        <w:t>分以下）；</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rPr>
          <w:rFonts w:hint="eastAsia" w:ascii="Times New Roman" w:hAnsi="Times New Roman" w:eastAsia="宋体" w:cs="宋体"/>
          <w:color w:val="000000"/>
          <w:kern w:val="0"/>
          <w:sz w:val="28"/>
          <w:szCs w:val="28"/>
          <w:lang w:val="en-US" w:eastAsia="zh-CN" w:bidi="ar"/>
        </w:rPr>
      </w:pPr>
      <w:r>
        <w:rPr>
          <w:rFonts w:hint="eastAsia" w:ascii="Times New Roman" w:hAnsi="Times New Roman" w:eastAsia="宋体" w:cs="宋体"/>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6</w:t>
      </w:r>
      <w:r>
        <w:rPr>
          <w:rFonts w:hint="eastAsia" w:ascii="Times New Roman" w:hAnsi="Times New Roman" w:eastAsia="宋体" w:cs="宋体"/>
          <w:color w:val="000000"/>
          <w:kern w:val="0"/>
          <w:sz w:val="28"/>
          <w:szCs w:val="28"/>
          <w:lang w:val="en-US" w:eastAsia="zh-CN" w:bidi="ar"/>
        </w:rPr>
        <w:t>）顶岗实习材料批改评分标准参考如下：</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rPr>
          <w:rFonts w:hint="eastAsia" w:ascii="Times New Roman" w:hAnsi="Times New Roman" w:eastAsia="宋体" w:cs="宋体"/>
          <w:color w:val="000000"/>
          <w:kern w:val="0"/>
          <w:sz w:val="28"/>
          <w:szCs w:val="28"/>
          <w:lang w:val="en-US" w:eastAsia="zh-CN" w:bidi="ar"/>
        </w:rPr>
      </w:pPr>
    </w:p>
    <w:tbl>
      <w:tblPr>
        <w:tblStyle w:val="6"/>
        <w:tblW w:w="8847"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6"/>
        <w:gridCol w:w="1439"/>
        <w:gridCol w:w="2471"/>
        <w:gridCol w:w="2042"/>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51"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项目</w:t>
            </w:r>
          </w:p>
        </w:tc>
        <w:tc>
          <w:tcPr>
            <w:tcW w:w="143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五项材料</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30</w:t>
            </w:r>
            <w:r>
              <w:rPr>
                <w:rFonts w:hint="eastAsia" w:ascii="Times New Roman" w:hAnsi="Times New Roman" w:eastAsia="宋体" w:cs="宋体"/>
                <w:color w:val="000000"/>
                <w:kern w:val="0"/>
                <w:sz w:val="24"/>
                <w:szCs w:val="24"/>
                <w:lang w:val="en-US" w:eastAsia="zh-CN" w:bidi="ar"/>
              </w:rPr>
              <w:t>分）</w:t>
            </w:r>
          </w:p>
        </w:tc>
        <w:tc>
          <w:tcPr>
            <w:tcW w:w="247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总结字数（</w:t>
            </w:r>
            <w:r>
              <w:rPr>
                <w:rFonts w:hint="eastAsia" w:ascii="宋体" w:hAnsi="宋体" w:eastAsia="宋体" w:cs="宋体"/>
                <w:color w:val="000000"/>
                <w:kern w:val="0"/>
                <w:sz w:val="24"/>
                <w:szCs w:val="24"/>
                <w:lang w:val="en-US" w:eastAsia="zh-CN" w:bidi="ar"/>
              </w:rPr>
              <w:t>30</w:t>
            </w:r>
            <w:r>
              <w:rPr>
                <w:rFonts w:hint="eastAsia" w:ascii="Times New Roman" w:hAnsi="Times New Roman" w:eastAsia="宋体" w:cs="宋体"/>
                <w:color w:val="000000"/>
                <w:kern w:val="0"/>
                <w:sz w:val="24"/>
                <w:szCs w:val="24"/>
                <w:lang w:val="en-US" w:eastAsia="zh-CN" w:bidi="ar"/>
              </w:rPr>
              <w:t>分）</w:t>
            </w:r>
          </w:p>
        </w:tc>
        <w:tc>
          <w:tcPr>
            <w:tcW w:w="204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书写（</w:t>
            </w:r>
            <w:r>
              <w:rPr>
                <w:rFonts w:hint="eastAsia" w:ascii="宋体" w:hAnsi="宋体" w:eastAsia="宋体" w:cs="宋体"/>
                <w:color w:val="000000"/>
                <w:kern w:val="0"/>
                <w:sz w:val="24"/>
                <w:szCs w:val="24"/>
                <w:lang w:val="en-US" w:eastAsia="zh-CN" w:bidi="ar"/>
              </w:rPr>
              <w:t>30</w:t>
            </w:r>
            <w:r>
              <w:rPr>
                <w:rFonts w:hint="eastAsia" w:ascii="Times New Roman" w:hAnsi="Times New Roman" w:eastAsia="宋体" w:cs="宋体"/>
                <w:color w:val="000000"/>
                <w:kern w:val="0"/>
                <w:sz w:val="24"/>
                <w:szCs w:val="24"/>
                <w:lang w:val="en-US" w:eastAsia="zh-CN" w:bidi="ar"/>
              </w:rPr>
              <w:t>分）</w:t>
            </w:r>
          </w:p>
        </w:tc>
        <w:tc>
          <w:tcPr>
            <w:tcW w:w="207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四表填写（</w:t>
            </w:r>
            <w:r>
              <w:rPr>
                <w:rFonts w:hint="eastAsia" w:ascii="宋体" w:hAnsi="宋体" w:eastAsia="宋体" w:cs="宋体"/>
                <w:color w:val="000000"/>
                <w:kern w:val="0"/>
                <w:sz w:val="24"/>
                <w:szCs w:val="24"/>
                <w:lang w:val="en-US" w:eastAsia="zh-CN" w:bidi="ar"/>
              </w:rPr>
              <w:t>10</w:t>
            </w:r>
            <w:r>
              <w:rPr>
                <w:rFonts w:hint="eastAsia" w:ascii="Times New Roman" w:hAnsi="Times New Roman" w:eastAsia="宋体" w:cs="宋体"/>
                <w:color w:val="000000"/>
                <w:kern w:val="0"/>
                <w:sz w:val="24"/>
                <w:szCs w:val="24"/>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959" w:hRule="atLeast"/>
          <w:jc w:val="center"/>
        </w:trPr>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评分</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center"/>
              <w:textAlignment w:val="auto"/>
              <w:outlineLvl w:val="9"/>
            </w:pPr>
            <w:r>
              <w:rPr>
                <w:rFonts w:hint="eastAsia" w:ascii="Times New Roman" w:hAnsi="Times New Roman" w:eastAsia="宋体" w:cs="宋体"/>
                <w:color w:val="000000"/>
                <w:kern w:val="0"/>
                <w:sz w:val="24"/>
                <w:szCs w:val="24"/>
                <w:lang w:val="en-US" w:eastAsia="zh-CN" w:bidi="ar"/>
              </w:rPr>
              <w:t>标准</w:t>
            </w:r>
          </w:p>
        </w:tc>
        <w:tc>
          <w:tcPr>
            <w:tcW w:w="1439"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eastAsia" w:ascii="Times New Roman" w:hAnsi="Times New Roman" w:eastAsia="宋体" w:cs="宋体"/>
                <w:color w:val="000000"/>
                <w:kern w:val="0"/>
                <w:sz w:val="24"/>
                <w:szCs w:val="24"/>
                <w:lang w:val="en-US" w:eastAsia="zh-CN" w:bidi="ar"/>
              </w:rPr>
              <w:t>实习总结、鉴定表、调查表、周志表、毕业生问卷调查表五项齐全，内容相符，每少一表或内容每有不符一次扣</w:t>
            </w:r>
            <w:r>
              <w:rPr>
                <w:rFonts w:hint="eastAsia" w:ascii="宋体" w:hAnsi="宋体" w:eastAsia="宋体" w:cs="宋体"/>
                <w:color w:val="000000"/>
                <w:kern w:val="0"/>
                <w:sz w:val="24"/>
                <w:szCs w:val="24"/>
                <w:lang w:val="en-US" w:eastAsia="zh-CN" w:bidi="ar"/>
              </w:rPr>
              <w:t>4-6</w:t>
            </w:r>
            <w:r>
              <w:rPr>
                <w:rFonts w:hint="eastAsia" w:ascii="Times New Roman" w:hAnsi="Times New Roman" w:eastAsia="宋体" w:cs="宋体"/>
                <w:color w:val="000000"/>
                <w:kern w:val="0"/>
                <w:sz w:val="24"/>
                <w:szCs w:val="24"/>
                <w:lang w:val="en-US" w:eastAsia="zh-CN" w:bidi="ar"/>
              </w:rPr>
              <w:t>分，周志表每少些一篇扣</w:t>
            </w:r>
            <w:r>
              <w:rPr>
                <w:rFonts w:hint="default" w:ascii="Times New Roman" w:hAnsi="Times New Roman" w:eastAsia="宋体" w:cs="Times New Roman"/>
                <w:color w:val="000000"/>
                <w:kern w:val="0"/>
                <w:sz w:val="24"/>
                <w:szCs w:val="24"/>
                <w:lang w:val="en-US" w:eastAsia="zh-CN" w:bidi="ar"/>
              </w:rPr>
              <w:t>1</w:t>
            </w:r>
            <w:r>
              <w:rPr>
                <w:rFonts w:hint="eastAsia" w:ascii="Times New Roman" w:hAnsi="Times New Roman" w:eastAsia="宋体" w:cs="宋体"/>
                <w:color w:val="000000"/>
                <w:kern w:val="0"/>
                <w:sz w:val="24"/>
                <w:szCs w:val="24"/>
                <w:lang w:val="en-US" w:eastAsia="zh-CN" w:bidi="ar"/>
              </w:rPr>
              <w:t>分</w:t>
            </w:r>
          </w:p>
        </w:tc>
        <w:tc>
          <w:tcPr>
            <w:tcW w:w="2471"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eastAsia" w:ascii="宋体" w:hAnsi="宋体" w:eastAsia="宋体" w:cs="宋体"/>
                <w:color w:val="000000"/>
                <w:kern w:val="0"/>
                <w:sz w:val="24"/>
                <w:szCs w:val="24"/>
                <w:lang w:val="en-US" w:eastAsia="zh-CN" w:bidi="ar"/>
              </w:rPr>
              <w:t>10000</w:t>
            </w:r>
            <w:r>
              <w:rPr>
                <w:rFonts w:hint="eastAsia" w:ascii="Times New Roman" w:hAnsi="Times New Roman" w:eastAsia="宋体" w:cs="宋体"/>
                <w:color w:val="000000"/>
                <w:kern w:val="0"/>
                <w:sz w:val="24"/>
                <w:szCs w:val="24"/>
                <w:lang w:val="en-US" w:eastAsia="zh-CN" w:bidi="ar"/>
              </w:rPr>
              <w:t>字及以上（</w:t>
            </w:r>
            <w:r>
              <w:rPr>
                <w:rFonts w:hint="eastAsia" w:ascii="宋体" w:hAnsi="宋体" w:eastAsia="宋体" w:cs="宋体"/>
                <w:color w:val="000000"/>
                <w:kern w:val="0"/>
                <w:sz w:val="24"/>
                <w:szCs w:val="24"/>
                <w:lang w:val="en-US" w:eastAsia="zh-CN" w:bidi="ar"/>
              </w:rPr>
              <w:t>30</w:t>
            </w:r>
            <w:r>
              <w:rPr>
                <w:rFonts w:hint="eastAsia" w:ascii="Times New Roman" w:hAnsi="Times New Roman" w:eastAsia="宋体" w:cs="宋体"/>
                <w:color w:val="000000"/>
                <w:kern w:val="0"/>
                <w:sz w:val="24"/>
                <w:szCs w:val="24"/>
                <w:lang w:val="en-US" w:eastAsia="zh-CN" w:bidi="ar"/>
              </w:rPr>
              <w:t>分）；</w:t>
            </w:r>
            <w:r>
              <w:rPr>
                <w:rFonts w:hint="eastAsia" w:ascii="宋体" w:hAnsi="宋体" w:eastAsia="宋体" w:cs="宋体"/>
                <w:color w:val="000000"/>
                <w:kern w:val="0"/>
                <w:sz w:val="24"/>
                <w:szCs w:val="24"/>
                <w:lang w:val="en-US" w:eastAsia="zh-CN" w:bidi="ar"/>
              </w:rPr>
              <w:t>8000-10000</w:t>
            </w:r>
            <w:r>
              <w:rPr>
                <w:rFonts w:hint="eastAsia" w:ascii="Times New Roman" w:hAnsi="Times New Roman"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20-29</w:t>
            </w:r>
            <w:r>
              <w:rPr>
                <w:rFonts w:hint="eastAsia" w:ascii="Times New Roman" w:hAnsi="Times New Roman" w:eastAsia="宋体" w:cs="宋体"/>
                <w:color w:val="000000"/>
                <w:kern w:val="0"/>
                <w:sz w:val="24"/>
                <w:szCs w:val="24"/>
                <w:lang w:val="en-US" w:eastAsia="zh-CN" w:bidi="ar"/>
              </w:rPr>
              <w:t>分）；</w:t>
            </w:r>
            <w:r>
              <w:rPr>
                <w:rFonts w:hint="eastAsia" w:ascii="宋体" w:hAnsi="宋体" w:eastAsia="宋体" w:cs="宋体"/>
                <w:color w:val="000000"/>
                <w:kern w:val="0"/>
                <w:sz w:val="24"/>
                <w:szCs w:val="24"/>
                <w:lang w:val="en-US" w:eastAsia="zh-CN" w:bidi="ar"/>
              </w:rPr>
              <w:t>5000-8000</w:t>
            </w:r>
            <w:r>
              <w:rPr>
                <w:rFonts w:hint="eastAsia" w:ascii="Times New Roman" w:hAnsi="Times New Roman"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10-19</w:t>
            </w:r>
            <w:r>
              <w:rPr>
                <w:rFonts w:hint="eastAsia" w:ascii="Times New Roman" w:hAnsi="Times New Roman" w:eastAsia="宋体" w:cs="宋体"/>
                <w:color w:val="000000"/>
                <w:kern w:val="0"/>
                <w:sz w:val="24"/>
                <w:szCs w:val="24"/>
                <w:lang w:val="en-US" w:eastAsia="zh-CN" w:bidi="ar"/>
              </w:rPr>
              <w:t>分）；</w:t>
            </w:r>
            <w:r>
              <w:rPr>
                <w:rFonts w:hint="eastAsia" w:ascii="宋体" w:hAnsi="宋体" w:eastAsia="宋体" w:cs="宋体"/>
                <w:color w:val="000000"/>
                <w:kern w:val="0"/>
                <w:sz w:val="24"/>
                <w:szCs w:val="24"/>
                <w:lang w:val="en-US" w:eastAsia="zh-CN" w:bidi="ar"/>
              </w:rPr>
              <w:t>5000-2000</w:t>
            </w:r>
            <w:r>
              <w:rPr>
                <w:rFonts w:hint="eastAsia" w:ascii="Times New Roman" w:hAnsi="Times New Roman" w:eastAsia="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10</w:t>
            </w:r>
            <w:r>
              <w:rPr>
                <w:rFonts w:hint="eastAsia" w:ascii="Times New Roman" w:hAnsi="Times New Roman" w:eastAsia="宋体" w:cs="宋体"/>
                <w:color w:val="000000"/>
                <w:kern w:val="0"/>
                <w:sz w:val="24"/>
                <w:szCs w:val="24"/>
                <w:lang w:val="en-US" w:eastAsia="zh-CN" w:bidi="ar"/>
              </w:rPr>
              <w:t>分以下）；</w:t>
            </w:r>
            <w:r>
              <w:rPr>
                <w:rFonts w:hint="eastAsia" w:ascii="宋体" w:hAnsi="宋体" w:eastAsia="宋体" w:cs="宋体"/>
                <w:color w:val="000000"/>
                <w:kern w:val="0"/>
                <w:sz w:val="24"/>
                <w:szCs w:val="24"/>
                <w:lang w:val="en-US" w:eastAsia="zh-CN" w:bidi="ar"/>
              </w:rPr>
              <w:t>2000</w:t>
            </w:r>
            <w:r>
              <w:rPr>
                <w:rFonts w:hint="eastAsia" w:ascii="Times New Roman" w:hAnsi="Times New Roman" w:eastAsia="宋体" w:cs="宋体"/>
                <w:color w:val="000000"/>
                <w:kern w:val="0"/>
                <w:sz w:val="24"/>
                <w:szCs w:val="24"/>
                <w:lang w:val="en-US" w:eastAsia="zh-CN" w:bidi="ar"/>
              </w:rPr>
              <w:t>字以下不得分。</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default" w:ascii="Times New Roman" w:hAnsi="Times New Roman" w:eastAsia="宋体" w:cs="Times New Roman"/>
                <w:color w:val="000000"/>
                <w:kern w:val="0"/>
                <w:sz w:val="24"/>
                <w:szCs w:val="24"/>
                <w:lang w:val="en-US" w:eastAsia="zh-CN" w:bidi="ar"/>
              </w:rPr>
              <w:t>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eastAsia" w:ascii="Times New Roman" w:hAnsi="Times New Roman" w:eastAsia="宋体" w:cs="宋体"/>
                <w:color w:val="000000"/>
                <w:kern w:val="0"/>
                <w:sz w:val="24"/>
                <w:szCs w:val="24"/>
                <w:lang w:val="en-US" w:eastAsia="zh-CN" w:bidi="ar"/>
              </w:rPr>
              <w:t>以上为专科参考，对于</w:t>
            </w:r>
            <w:r>
              <w:rPr>
                <w:rFonts w:hint="default" w:ascii="Times New Roman" w:hAnsi="Times New Roman" w:eastAsia="宋体" w:cs="Times New Roman"/>
                <w:color w:val="000000"/>
                <w:kern w:val="0"/>
                <w:sz w:val="24"/>
                <w:szCs w:val="24"/>
                <w:lang w:val="en-US" w:eastAsia="zh-CN" w:bidi="ar"/>
              </w:rPr>
              <w:t>201</w:t>
            </w:r>
            <w:r>
              <w:rPr>
                <w:rFonts w:hint="eastAsia" w:ascii="Times New Roman" w:hAnsi="Times New Roman" w:eastAsia="宋体" w:cs="Times New Roman"/>
                <w:color w:val="000000"/>
                <w:kern w:val="0"/>
                <w:sz w:val="24"/>
                <w:szCs w:val="24"/>
                <w:lang w:val="en-US" w:eastAsia="zh-CN" w:bidi="ar"/>
              </w:rPr>
              <w:t>6</w:t>
            </w:r>
            <w:r>
              <w:rPr>
                <w:rFonts w:hint="eastAsia" w:ascii="Times New Roman" w:hAnsi="Times New Roman"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3</w:t>
            </w:r>
            <w:r>
              <w:rPr>
                <w:rFonts w:hint="eastAsia" w:ascii="Times New Roman" w:hAnsi="Times New Roman" w:eastAsia="宋体" w:cs="宋体"/>
                <w:color w:val="000000"/>
                <w:kern w:val="0"/>
                <w:sz w:val="24"/>
                <w:szCs w:val="24"/>
                <w:lang w:val="en-US" w:eastAsia="zh-CN" w:bidi="ar"/>
              </w:rPr>
              <w:t>月由专升本班转出就业的可酌情降低字数标准</w:t>
            </w:r>
          </w:p>
        </w:tc>
        <w:tc>
          <w:tcPr>
            <w:tcW w:w="2042"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eastAsia" w:ascii="Times New Roman" w:hAnsi="Times New Roman" w:eastAsia="宋体" w:cs="宋体"/>
                <w:color w:val="000000"/>
                <w:kern w:val="0"/>
                <w:sz w:val="24"/>
                <w:szCs w:val="24"/>
                <w:lang w:val="en-US" w:eastAsia="zh-CN" w:bidi="ar"/>
              </w:rPr>
              <w:t>五项资料填写认真，字迹工整、书写规范、整齐，有条理、附有一定数量的图表或工艺流程。</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eastAsia" w:ascii="Times New Roman" w:hAnsi="Times New Roman" w:eastAsia="宋体" w:cs="宋体"/>
                <w:color w:val="000000"/>
                <w:kern w:val="0"/>
                <w:sz w:val="24"/>
                <w:szCs w:val="24"/>
                <w:lang w:val="en-US" w:eastAsia="zh-CN" w:bidi="ar"/>
              </w:rPr>
              <w:t>满分</w:t>
            </w:r>
            <w:r>
              <w:rPr>
                <w:rFonts w:hint="eastAsia" w:ascii="宋体" w:hAnsi="宋体" w:eastAsia="宋体" w:cs="宋体"/>
                <w:color w:val="000000"/>
                <w:kern w:val="0"/>
                <w:sz w:val="24"/>
                <w:szCs w:val="24"/>
                <w:lang w:val="en-US" w:eastAsia="zh-CN" w:bidi="ar"/>
              </w:rPr>
              <w:t>30</w:t>
            </w:r>
            <w:r>
              <w:rPr>
                <w:rFonts w:hint="eastAsia" w:ascii="Times New Roman" w:hAnsi="Times New Roman" w:eastAsia="宋体" w:cs="宋体"/>
                <w:color w:val="000000"/>
                <w:kern w:val="0"/>
                <w:sz w:val="24"/>
                <w:szCs w:val="24"/>
                <w:lang w:val="en-US" w:eastAsia="zh-CN" w:bidi="ar"/>
              </w:rPr>
              <w:t>分，根据书写情况可酌情扣分</w:t>
            </w:r>
          </w:p>
        </w:tc>
        <w:tc>
          <w:tcPr>
            <w:tcW w:w="2079" w:type="dxa"/>
            <w:tcBorders>
              <w:top w:val="single" w:color="auto" w:sz="4" w:space="0"/>
              <w:left w:val="nil"/>
              <w:bottom w:val="single" w:color="auto" w:sz="4" w:space="0"/>
              <w:right w:val="single" w:color="auto" w:sz="4" w:space="0"/>
            </w:tcBorders>
            <w:shd w:val="clear" w:color="auto" w:fill="auto"/>
            <w:vAlign w:val="top"/>
          </w:tcPr>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eastAsia" w:ascii="Times New Roman" w:hAnsi="Times New Roman" w:eastAsia="宋体" w:cs="宋体"/>
                <w:color w:val="000000"/>
                <w:kern w:val="0"/>
                <w:sz w:val="24"/>
                <w:szCs w:val="24"/>
                <w:lang w:val="en-US" w:eastAsia="zh-CN" w:bidi="ar"/>
              </w:rPr>
              <w:t>周志、调查表、鉴定表、毕业问卷调查表按要求填写，附有企业公章。（少企业公章或公章不符扣</w:t>
            </w:r>
            <w:r>
              <w:rPr>
                <w:rFonts w:hint="eastAsia" w:ascii="宋体" w:hAnsi="宋体" w:eastAsia="宋体" w:cs="宋体"/>
                <w:color w:val="000000"/>
                <w:kern w:val="0"/>
                <w:sz w:val="24"/>
                <w:szCs w:val="24"/>
                <w:lang w:val="en-US" w:eastAsia="zh-CN" w:bidi="ar"/>
              </w:rPr>
              <w:t>5</w:t>
            </w:r>
            <w:r>
              <w:rPr>
                <w:rFonts w:hint="eastAsia" w:ascii="Times New Roman" w:hAnsi="Times New Roman" w:eastAsia="宋体" w:cs="宋体"/>
                <w:color w:val="000000"/>
                <w:kern w:val="0"/>
                <w:sz w:val="24"/>
                <w:szCs w:val="24"/>
                <w:lang w:val="en-US" w:eastAsia="zh-CN" w:bidi="ar"/>
              </w:rPr>
              <w:t>分，表中有未填项目酌情扣分，最多扣</w:t>
            </w:r>
            <w:r>
              <w:rPr>
                <w:rFonts w:hint="eastAsia" w:ascii="宋体" w:hAnsi="宋体" w:eastAsia="宋体" w:cs="宋体"/>
                <w:color w:val="000000"/>
                <w:kern w:val="0"/>
                <w:sz w:val="24"/>
                <w:szCs w:val="24"/>
                <w:lang w:val="en-US" w:eastAsia="zh-CN" w:bidi="ar"/>
              </w:rPr>
              <w:t>5</w:t>
            </w:r>
            <w:r>
              <w:rPr>
                <w:rFonts w:hint="eastAsia" w:ascii="Times New Roman" w:hAnsi="Times New Roman" w:eastAsia="宋体" w:cs="宋体"/>
                <w:color w:val="000000"/>
                <w:kern w:val="0"/>
                <w:sz w:val="24"/>
                <w:szCs w:val="24"/>
                <w:lang w:val="en-US" w:eastAsia="zh-CN" w:bidi="ar"/>
              </w:rPr>
              <w:t>分）</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0"/>
              <w:jc w:val="left"/>
              <w:textAlignment w:val="auto"/>
              <w:outlineLvl w:val="9"/>
            </w:pPr>
            <w:r>
              <w:rPr>
                <w:rFonts w:hint="eastAsia" w:ascii="宋体" w:hAnsi="宋体" w:eastAsia="宋体" w:cs="宋体"/>
                <w:color w:val="000000"/>
                <w:kern w:val="0"/>
                <w:sz w:val="24"/>
                <w:szCs w:val="24"/>
                <w:lang w:val="en-US" w:eastAsia="zh-CN" w:bidi="ar"/>
              </w:rPr>
              <w:t> </w:t>
            </w:r>
          </w:p>
        </w:tc>
      </w:tr>
    </w:tbl>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2.</w:t>
      </w:r>
      <w:r>
        <w:rPr>
          <w:rFonts w:hint="eastAsia" w:ascii="Times New Roman" w:hAnsi="Times New Roman" w:eastAsia="宋体" w:cs="宋体"/>
          <w:color w:val="000000"/>
          <w:kern w:val="0"/>
          <w:sz w:val="28"/>
          <w:szCs w:val="28"/>
          <w:lang w:val="en-US" w:eastAsia="zh-CN" w:bidi="ar"/>
        </w:rPr>
        <w:t>各项调查表的整理</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顶岗实习问卷调查表，毕业生问卷调查表各学院要安排教师统计整理，各学院部分专业或专业大类写出分析报告，周志表中的外聘教师信息登记需单独列表登记。以上两项材料整理后交教务处（</w:t>
      </w:r>
      <w:r>
        <w:rPr>
          <w:rFonts w:hint="eastAsia" w:ascii="宋体" w:hAnsi="宋体" w:eastAsia="宋体" w:cs="宋体"/>
          <w:color w:val="000000"/>
          <w:spacing w:val="-20"/>
          <w:kern w:val="0"/>
          <w:sz w:val="28"/>
          <w:szCs w:val="28"/>
          <w:lang w:val="en-US" w:eastAsia="zh-CN" w:bidi="ar"/>
        </w:rPr>
        <w:t>6</w:t>
      </w:r>
      <w:r>
        <w:rPr>
          <w:rFonts w:hint="eastAsia" w:ascii="Times New Roman" w:hAnsi="Times New Roman" w:eastAsia="宋体" w:cs="宋体"/>
          <w:color w:val="000000"/>
          <w:spacing w:val="-20"/>
          <w:kern w:val="0"/>
          <w:sz w:val="28"/>
          <w:szCs w:val="28"/>
          <w:lang w:val="en-US" w:eastAsia="zh-CN" w:bidi="ar"/>
        </w:rPr>
        <w:t>月</w:t>
      </w:r>
      <w:r>
        <w:rPr>
          <w:rFonts w:hint="eastAsia" w:ascii="宋体" w:hAnsi="宋体" w:eastAsia="宋体" w:cs="宋体"/>
          <w:color w:val="000000"/>
          <w:spacing w:val="-20"/>
          <w:kern w:val="0"/>
          <w:sz w:val="28"/>
          <w:szCs w:val="28"/>
          <w:lang w:val="en-US" w:eastAsia="zh-CN" w:bidi="ar"/>
        </w:rPr>
        <w:t>1</w:t>
      </w:r>
      <w:r>
        <w:rPr>
          <w:rFonts w:hint="eastAsia" w:ascii="Times New Roman" w:hAnsi="Times New Roman" w:eastAsia="宋体" w:cs="宋体"/>
          <w:color w:val="000000"/>
          <w:spacing w:val="-20"/>
          <w:kern w:val="0"/>
          <w:sz w:val="28"/>
          <w:szCs w:val="28"/>
          <w:lang w:val="en-US" w:eastAsia="zh-CN" w:bidi="ar"/>
        </w:rPr>
        <w:t>日）</w:t>
      </w:r>
      <w:r>
        <w:rPr>
          <w:rFonts w:hint="eastAsia" w:ascii="Times New Roman" w:hAnsi="Times New Roman" w:eastAsia="宋体" w:cs="宋体"/>
          <w:color w:val="000000"/>
          <w:kern w:val="0"/>
          <w:sz w:val="28"/>
          <w:szCs w:val="2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3.</w:t>
      </w:r>
      <w:r>
        <w:rPr>
          <w:rFonts w:hint="eastAsia" w:ascii="Times New Roman" w:hAnsi="Times New Roman" w:eastAsia="宋体" w:cs="宋体"/>
          <w:color w:val="000000"/>
          <w:kern w:val="0"/>
          <w:sz w:val="28"/>
          <w:szCs w:val="28"/>
          <w:lang w:val="en-US" w:eastAsia="zh-CN" w:bidi="ar"/>
        </w:rPr>
        <w:t>顶岗实习资料的保存</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顶岗实习材料各学院要组织存档，存档时间为</w:t>
      </w:r>
      <w:r>
        <w:rPr>
          <w:rFonts w:hint="eastAsia" w:ascii="宋体" w:hAnsi="宋体" w:eastAsia="宋体" w:cs="宋体"/>
          <w:color w:val="000000"/>
          <w:kern w:val="0"/>
          <w:sz w:val="28"/>
          <w:szCs w:val="28"/>
          <w:lang w:val="en-US" w:eastAsia="zh-CN" w:bidi="ar"/>
        </w:rPr>
        <w:t>3</w:t>
      </w:r>
      <w:r>
        <w:rPr>
          <w:rFonts w:hint="eastAsia" w:ascii="Times New Roman" w:hAnsi="Times New Roman" w:eastAsia="宋体" w:cs="宋体"/>
          <w:color w:val="000000"/>
          <w:kern w:val="0"/>
          <w:sz w:val="28"/>
          <w:szCs w:val="28"/>
          <w:lang w:val="en-US" w:eastAsia="zh-CN" w:bidi="ar"/>
        </w:rPr>
        <w:t>年。</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三、顶岗实习材料成绩上报</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宋体" w:hAnsi="宋体" w:eastAsia="宋体" w:cs="宋体"/>
          <w:color w:val="000000"/>
          <w:kern w:val="0"/>
          <w:sz w:val="28"/>
          <w:szCs w:val="28"/>
          <w:lang w:val="en-US" w:eastAsia="zh-CN" w:bidi="ar"/>
        </w:rPr>
        <w:t>2016年5月6日—5月10日，各学院安排教师上报毕业生顶岗实习成绩入青果系统，要求如下：</w:t>
      </w:r>
    </w:p>
    <w:p>
      <w:pPr>
        <w:keepNext w:val="0"/>
        <w:keepLines w:val="0"/>
        <w:pageBreakBefore w:val="0"/>
        <w:widowControl/>
        <w:suppressLineNumbers w:val="0"/>
        <w:kinsoku/>
        <w:wordWrap/>
        <w:overflowPunct/>
        <w:topLinePunct w:val="0"/>
        <w:autoSpaceDE w:val="0"/>
        <w:autoSpaceDN/>
        <w:bidi w:val="0"/>
        <w:adjustRightInd/>
        <w:snapToGrid/>
        <w:spacing w:beforeAutospacing="0" w:afterAutospacing="0" w:line="360" w:lineRule="auto"/>
        <w:ind w:left="0" w:leftChars="0" w:right="120" w:rightChars="0" w:firstLine="560" w:firstLineChars="200"/>
        <w:jc w:val="left"/>
        <w:textAlignment w:val="auto"/>
        <w:outlineLvl w:val="9"/>
      </w:pPr>
      <w:r>
        <w:rPr>
          <w:rFonts w:hint="eastAsia" w:ascii="宋体" w:hAnsi="宋体" w:eastAsia="宋体" w:cs="宋体"/>
          <w:color w:val="000000"/>
          <w:kern w:val="0"/>
          <w:sz w:val="28"/>
          <w:szCs w:val="28"/>
          <w:lang w:val="en-US" w:eastAsia="zh-CN" w:bidi="ar"/>
        </w:rPr>
        <w:t>1.按四档制上报成绩，即只报送优秀、良好、及格、不及格；</w:t>
      </w:r>
    </w:p>
    <w:p>
      <w:pPr>
        <w:keepNext w:val="0"/>
        <w:keepLines w:val="0"/>
        <w:pageBreakBefore w:val="0"/>
        <w:widowControl/>
        <w:suppressLineNumbers w:val="0"/>
        <w:kinsoku/>
        <w:wordWrap/>
        <w:overflowPunct/>
        <w:topLinePunct w:val="0"/>
        <w:autoSpaceDE w:val="0"/>
        <w:autoSpaceDN/>
        <w:bidi w:val="0"/>
        <w:adjustRightInd/>
        <w:snapToGrid/>
        <w:spacing w:beforeAutospacing="0" w:afterAutospacing="0" w:line="360" w:lineRule="auto"/>
        <w:ind w:left="0" w:leftChars="0" w:right="120" w:rightChars="0"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专升本学生顶岗实习由教务处评价，参军学生成绩由学生处出具参军证明后评价；</w:t>
      </w:r>
    </w:p>
    <w:p>
      <w:pPr>
        <w:keepNext w:val="0"/>
        <w:keepLines w:val="0"/>
        <w:pageBreakBefore w:val="0"/>
        <w:widowControl/>
        <w:suppressLineNumbers w:val="0"/>
        <w:kinsoku/>
        <w:wordWrap/>
        <w:overflowPunct/>
        <w:topLinePunct w:val="0"/>
        <w:autoSpaceDE w:val="0"/>
        <w:autoSpaceDN/>
        <w:bidi w:val="0"/>
        <w:adjustRightInd/>
        <w:snapToGrid/>
        <w:spacing w:beforeAutospacing="0" w:afterAutospacing="0" w:line="360" w:lineRule="auto"/>
        <w:ind w:left="0" w:leftChars="0" w:right="120" w:rightChars="0"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3.</w:t>
      </w:r>
      <w:r>
        <w:rPr>
          <w:rFonts w:hint="eastAsia" w:ascii="宋体" w:hAnsi="宋体" w:eastAsia="宋体" w:cs="宋体"/>
          <w:color w:val="000000"/>
          <w:kern w:val="0"/>
          <w:sz w:val="28"/>
          <w:szCs w:val="28"/>
          <w:lang w:val="en-US" w:eastAsia="zh-CN" w:bidi="ar"/>
        </w:rPr>
        <w:t>对于顶岗实习材料上交不全的同学，根据评分标准可以认定为成绩不及格，但不得上报缺考；</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4.</w:t>
      </w:r>
      <w:r>
        <w:rPr>
          <w:rFonts w:hint="eastAsia" w:ascii="宋体" w:hAnsi="宋体" w:eastAsia="宋体" w:cs="宋体"/>
          <w:color w:val="000000"/>
          <w:kern w:val="0"/>
          <w:sz w:val="28"/>
          <w:szCs w:val="28"/>
          <w:lang w:val="en-US" w:eastAsia="zh-CN" w:bidi="ar"/>
        </w:rPr>
        <w:t>对于未按时上交顶岗实习材料的同学，顶岗实习成绩只能上报缺考；</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eastAsia" w:ascii="Times New Roman" w:hAnsi="Times New Roman" w:eastAsia="宋体" w:cs="宋体"/>
          <w:color w:val="000000"/>
          <w:kern w:val="0"/>
          <w:sz w:val="28"/>
          <w:szCs w:val="28"/>
          <w:lang w:val="en-US" w:eastAsia="zh-CN" w:bidi="ar"/>
        </w:rPr>
        <w:t>5.</w:t>
      </w:r>
      <w:r>
        <w:rPr>
          <w:rFonts w:hint="eastAsia" w:ascii="宋体" w:hAnsi="宋体" w:eastAsia="宋体" w:cs="宋体"/>
          <w:color w:val="000000"/>
          <w:kern w:val="0"/>
          <w:sz w:val="28"/>
          <w:szCs w:val="28"/>
          <w:lang w:val="en-US" w:eastAsia="zh-CN" w:bidi="ar"/>
        </w:rPr>
        <w:t>毕业生的顶岗实习成绩不能漏报或空报；</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6. 5月10日下午各学院打印成绩单，组织批改老师签字确认，原件交教务处，复印件系部保存，5月11日上交完毕；</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四、各学院毕业成绩审核</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1.5月10日-18日各二级学院审核毕业生档案成绩单。</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rPr>
          <w:rFonts w:hint="eastAsia" w:ascii="Times New Roman" w:hAnsi="Times New Roman" w:eastAsia="宋体" w:cs="宋体"/>
          <w:color w:val="000000"/>
          <w:kern w:val="0"/>
          <w:sz w:val="28"/>
          <w:szCs w:val="28"/>
          <w:lang w:val="en-US" w:eastAsia="zh-CN" w:bidi="ar"/>
        </w:rPr>
      </w:pPr>
      <w:r>
        <w:rPr>
          <w:rFonts w:hint="eastAsia" w:ascii="Times New Roman" w:hAnsi="Times New Roman" w:eastAsia="宋体" w:cs="宋体"/>
          <w:color w:val="000000"/>
          <w:kern w:val="0"/>
          <w:sz w:val="28"/>
          <w:szCs w:val="28"/>
          <w:lang w:val="en-US" w:eastAsia="zh-CN" w:bidi="ar"/>
        </w:rPr>
        <w:t>2.5月18日各学院向教务处提交毕业成绩审核通过学生的成绩单，并附各班级成绩审核通过的学生名单，其中2013年录取的单招学生（预科生），2017年（即明年）毕业，需手工制作档案成绩单（模板见附表），入学时间：2014年，毕业时间：2017年</w:t>
      </w:r>
      <w:bookmarkStart w:id="0" w:name="_GoBack"/>
      <w:bookmarkEnd w:id="0"/>
      <w:r>
        <w:rPr>
          <w:rFonts w:hint="eastAsia" w:ascii="Times New Roman" w:hAnsi="Times New Roman" w:eastAsia="宋体" w:cs="宋体"/>
          <w:color w:val="000000"/>
          <w:kern w:val="0"/>
          <w:sz w:val="28"/>
          <w:szCs w:val="28"/>
          <w:lang w:val="en-US" w:eastAsia="zh-CN" w:bidi="ar"/>
        </w:rPr>
        <w:t>。</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2" w:firstLineChars="200"/>
        <w:jc w:val="left"/>
        <w:textAlignment w:val="auto"/>
        <w:outlineLvl w:val="9"/>
      </w:pPr>
      <w:r>
        <w:rPr>
          <w:rFonts w:hint="eastAsia" w:ascii="Times New Roman" w:hAnsi="Times New Roman" w:eastAsia="宋体" w:cs="宋体"/>
          <w:b/>
          <w:color w:val="000000"/>
          <w:kern w:val="0"/>
          <w:sz w:val="28"/>
          <w:szCs w:val="28"/>
          <w:lang w:val="en-US" w:eastAsia="zh-CN" w:bidi="ar"/>
        </w:rPr>
        <w:t>五、遗留问题处理</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1.</w:t>
      </w:r>
      <w:r>
        <w:rPr>
          <w:rFonts w:hint="eastAsia" w:ascii="Times New Roman" w:hAnsi="Times New Roman" w:eastAsia="宋体" w:cs="宋体"/>
          <w:color w:val="000000"/>
          <w:kern w:val="0"/>
          <w:sz w:val="28"/>
          <w:szCs w:val="28"/>
          <w:lang w:val="en-US" w:eastAsia="zh-CN" w:bidi="ar"/>
        </w:rPr>
        <w:t>催缴工作：对于未按时上交顶岗实习材料或上交材料不全而顶岗实习成绩不合格者，学院应组织人员催缴学生按要求上交材料；</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2.</w:t>
      </w:r>
      <w:r>
        <w:rPr>
          <w:rFonts w:hint="eastAsia" w:ascii="Times New Roman" w:hAnsi="Times New Roman" w:eastAsia="宋体" w:cs="宋体"/>
          <w:color w:val="000000"/>
          <w:kern w:val="0"/>
          <w:sz w:val="28"/>
          <w:szCs w:val="28"/>
          <w:lang w:val="en-US" w:eastAsia="zh-CN" w:bidi="ar"/>
        </w:rPr>
        <w:t>在</w:t>
      </w:r>
      <w:r>
        <w:rPr>
          <w:rFonts w:hint="default" w:ascii="Times New Roman" w:hAnsi="Times New Roman" w:eastAsia="宋体" w:cs="Times New Roman"/>
          <w:color w:val="000000"/>
          <w:kern w:val="0"/>
          <w:sz w:val="28"/>
          <w:szCs w:val="28"/>
          <w:lang w:val="en-US" w:eastAsia="zh-CN" w:bidi="ar"/>
        </w:rPr>
        <w:t>5</w:t>
      </w:r>
      <w:r>
        <w:rPr>
          <w:rFonts w:hint="eastAsia" w:ascii="Times New Roman" w:hAnsi="Times New Roman" w:eastAsia="宋体" w:cs="宋体"/>
          <w:color w:val="000000"/>
          <w:kern w:val="0"/>
          <w:sz w:val="28"/>
          <w:szCs w:val="28"/>
          <w:lang w:val="en-US" w:eastAsia="zh-CN" w:bidi="ar"/>
        </w:rPr>
        <w:t>月</w:t>
      </w:r>
      <w:r>
        <w:rPr>
          <w:rFonts w:hint="eastAsia" w:ascii="Times New Roman" w:hAnsi="Times New Roman" w:eastAsia="宋体" w:cs="Times New Roman"/>
          <w:color w:val="000000"/>
          <w:kern w:val="0"/>
          <w:sz w:val="28"/>
          <w:szCs w:val="28"/>
          <w:lang w:val="en-US" w:eastAsia="zh-CN" w:bidi="ar"/>
        </w:rPr>
        <w:t>10</w:t>
      </w:r>
      <w:r>
        <w:rPr>
          <w:rFonts w:hint="eastAsia" w:ascii="Times New Roman" w:hAnsi="Times New Roman" w:eastAsia="宋体" w:cs="宋体"/>
          <w:color w:val="000000"/>
          <w:kern w:val="0"/>
          <w:sz w:val="28"/>
          <w:szCs w:val="28"/>
          <w:lang w:val="en-US" w:eastAsia="zh-CN" w:bidi="ar"/>
        </w:rPr>
        <w:t>日后及毕业补考前上交或补交顶岗实习材料者，各学院可安排人员收缴保存，并做好登记工作；</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560" w:firstLineChars="200"/>
        <w:jc w:val="left"/>
        <w:textAlignment w:val="auto"/>
        <w:outlineLvl w:val="9"/>
      </w:pPr>
      <w:r>
        <w:rPr>
          <w:rFonts w:hint="default" w:ascii="Times New Roman" w:hAnsi="Times New Roman" w:eastAsia="宋体" w:cs="Times New Roman"/>
          <w:color w:val="000000"/>
          <w:kern w:val="0"/>
          <w:sz w:val="28"/>
          <w:szCs w:val="28"/>
          <w:lang w:val="en-US" w:eastAsia="zh-CN" w:bidi="ar"/>
        </w:rPr>
        <w:t>3.</w:t>
      </w:r>
      <w:r>
        <w:rPr>
          <w:rFonts w:hint="eastAsia" w:ascii="Times New Roman" w:hAnsi="Times New Roman" w:eastAsia="宋体" w:cs="宋体"/>
          <w:color w:val="000000"/>
          <w:kern w:val="0"/>
          <w:sz w:val="28"/>
          <w:szCs w:val="28"/>
          <w:lang w:val="en-US" w:eastAsia="zh-CN" w:bidi="ar"/>
        </w:rPr>
        <w:t>在毕业补考时，各学院组织人员对补考的材料批改并上报成绩。对于符合要求者，按毕业补考处理，成绩评定合格等级；不符合要求者，顶岗实习成绩不合格。</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firstLine="6580" w:firstLineChars="2350"/>
        <w:jc w:val="left"/>
        <w:textAlignment w:val="auto"/>
        <w:outlineLvl w:val="9"/>
      </w:pPr>
      <w:r>
        <w:rPr>
          <w:rFonts w:hint="eastAsia" w:ascii="Times New Roman" w:hAnsi="Times New Roman" w:eastAsia="宋体" w:cs="宋体"/>
          <w:color w:val="000000"/>
          <w:kern w:val="0"/>
          <w:sz w:val="28"/>
          <w:szCs w:val="28"/>
          <w:lang w:val="en-US" w:eastAsia="zh-CN" w:bidi="ar"/>
        </w:rPr>
        <w:t>教务处</w:t>
      </w:r>
      <w:r>
        <w:rPr>
          <w:rFonts w:hint="default" w:ascii="Times New Roman" w:hAnsi="Times New Roman" w:eastAsia="宋体" w:cs="Times New Roman"/>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r>
        <w:rPr>
          <w:rFonts w:hint="eastAsia" w:ascii="Times New Roman" w:hAnsi="Times New Roman" w:eastAsia="宋体" w:cs="Times New Roman"/>
          <w:color w:val="000000"/>
          <w:kern w:val="0"/>
          <w:sz w:val="28"/>
          <w:szCs w:val="28"/>
          <w:lang w:val="en-US" w:eastAsia="zh-CN" w:bidi="ar"/>
        </w:rPr>
        <w:t xml:space="preserve">                                          </w:t>
      </w:r>
      <w:r>
        <w:rPr>
          <w:rFonts w:hint="default" w:ascii="Times New Roman" w:hAnsi="Times New Roman" w:eastAsia="宋体" w:cs="Times New Roman"/>
          <w:color w:val="000000"/>
          <w:kern w:val="0"/>
          <w:sz w:val="28"/>
          <w:szCs w:val="28"/>
          <w:lang w:val="en-US" w:eastAsia="zh-CN" w:bidi="ar"/>
        </w:rPr>
        <w:t>201</w:t>
      </w:r>
      <w:r>
        <w:rPr>
          <w:rFonts w:hint="eastAsia" w:ascii="Times New Roman" w:hAnsi="Times New Roman" w:eastAsia="宋体" w:cs="Times New Roman"/>
          <w:color w:val="000000"/>
          <w:kern w:val="0"/>
          <w:sz w:val="28"/>
          <w:szCs w:val="28"/>
          <w:lang w:val="en-US" w:eastAsia="zh-CN" w:bidi="ar"/>
        </w:rPr>
        <w:t>6</w:t>
      </w:r>
      <w:r>
        <w:rPr>
          <w:rFonts w:hint="eastAsia" w:ascii="Times New Roman" w:hAnsi="Times New Roman" w:eastAsia="宋体" w:cs="宋体"/>
          <w:color w:val="000000"/>
          <w:kern w:val="0"/>
          <w:sz w:val="28"/>
          <w:szCs w:val="28"/>
          <w:lang w:val="en-US" w:eastAsia="zh-CN" w:bidi="ar"/>
        </w:rPr>
        <w:t>年</w:t>
      </w:r>
      <w:r>
        <w:rPr>
          <w:rFonts w:hint="eastAsia" w:ascii="Times New Roman" w:hAnsi="Times New Roman" w:eastAsia="宋体" w:cs="Times New Roman"/>
          <w:color w:val="000000"/>
          <w:kern w:val="0"/>
          <w:sz w:val="28"/>
          <w:szCs w:val="28"/>
          <w:lang w:val="en-US" w:eastAsia="zh-CN" w:bidi="ar"/>
        </w:rPr>
        <w:t>4</w:t>
      </w:r>
      <w:r>
        <w:rPr>
          <w:rFonts w:hint="eastAsia" w:ascii="Times New Roman" w:hAnsi="Times New Roman" w:eastAsia="宋体" w:cs="宋体"/>
          <w:color w:val="000000"/>
          <w:kern w:val="0"/>
          <w:sz w:val="28"/>
          <w:szCs w:val="28"/>
          <w:lang w:val="en-US" w:eastAsia="zh-CN" w:bidi="ar"/>
        </w:rPr>
        <w:t>月</w:t>
      </w:r>
      <w:r>
        <w:rPr>
          <w:rFonts w:hint="eastAsia" w:ascii="Times New Roman" w:hAnsi="Times New Roman" w:eastAsia="宋体" w:cs="Times New Roman"/>
          <w:color w:val="000000"/>
          <w:kern w:val="0"/>
          <w:sz w:val="28"/>
          <w:szCs w:val="28"/>
          <w:lang w:val="en-US" w:eastAsia="zh-CN" w:bidi="ar"/>
        </w:rPr>
        <w:t>28</w:t>
      </w:r>
      <w:r>
        <w:rPr>
          <w:rFonts w:hint="eastAsia" w:ascii="Times New Roman" w:hAnsi="Times New Roman" w:eastAsia="宋体" w:cs="宋体"/>
          <w:color w:val="000000"/>
          <w:kern w:val="0"/>
          <w:sz w:val="28"/>
          <w:szCs w:val="28"/>
          <w:lang w:val="en-US" w:eastAsia="zh-CN" w:bidi="ar"/>
        </w:rPr>
        <w:t>日</w:t>
      </w: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p>
    <w:p>
      <w:pPr>
        <w:keepNext w:val="0"/>
        <w:keepLines w:val="0"/>
        <w:pageBreakBefore w:val="0"/>
        <w:widowControl/>
        <w:suppressLineNumbers w:val="0"/>
        <w:kinsoku/>
        <w:wordWrap/>
        <w:overflowPunct/>
        <w:topLinePunct w:val="0"/>
        <w:autoSpaceDN/>
        <w:bidi w:val="0"/>
        <w:adjustRightInd/>
        <w:snapToGrid/>
        <w:spacing w:beforeAutospacing="0" w:afterAutospacing="0" w:line="360" w:lineRule="auto"/>
        <w:ind w:left="0" w:leftChars="0" w:right="242"/>
        <w:jc w:val="left"/>
        <w:textAlignment w:val="auto"/>
        <w:outlineLvl w:val="9"/>
        <w:rPr>
          <w:rFonts w:hint="eastAsia" w:ascii="Times New Roman" w:hAnsi="Times New Roman" w:eastAsia="宋体" w:cs="宋体"/>
          <w:color w:val="000000"/>
          <w:kern w:val="0"/>
          <w:sz w:val="28"/>
          <w:szCs w:val="28"/>
          <w:lang w:val="en-US" w:eastAsia="zh-CN" w:bidi="ar"/>
        </w:rPr>
      </w:pPr>
      <w:r>
        <w:rPr>
          <w:rFonts w:hint="eastAsia" w:ascii="Times New Roman" w:hAnsi="Times New Roman" w:eastAsia="宋体" w:cs="宋体"/>
          <w:color w:val="000000"/>
          <w:kern w:val="0"/>
          <w:sz w:val="28"/>
          <w:szCs w:val="28"/>
          <w:lang w:val="en-US" w:eastAsia="zh-CN" w:bidi="ar"/>
        </w:rPr>
        <w:t>附件:三年制专科成绩档案表模板</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altName w:val="Arial Narrow"/>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mbria">
    <w:altName w:val="Calisto MT"/>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Arial Rounded MT Bold">
    <w:panose1 w:val="020F0704030504030204"/>
    <w:charset w:val="00"/>
    <w:family w:val="swiss"/>
    <w:pitch w:val="default"/>
    <w:sig w:usb0="00000003" w:usb1="00000000" w:usb2="00000000" w:usb3="00000000" w:csb0="20000001" w:csb1="00000000"/>
  </w:font>
  <w:font w:name="Wingdings 2">
    <w:panose1 w:val="05020102010507070707"/>
    <w:charset w:val="00"/>
    <w:family w:val="auto"/>
    <w:pitch w:val="default"/>
    <w:sig w:usb0="00000000" w:usb1="00000000" w:usb2="00000000" w:usb3="00000000" w:csb0="80000000" w:csb1="00000000"/>
  </w:font>
  <w:font w:name="Arial Narrow">
    <w:panose1 w:val="020B0606020202030204"/>
    <w:charset w:val="00"/>
    <w:family w:val="auto"/>
    <w:pitch w:val="default"/>
    <w:sig w:usb0="00000287" w:usb1="00000800" w:usb2="00000000" w:usb3="00000000" w:csb0="2000009F" w:csb1="DFD70000"/>
  </w:font>
  <w:font w:name="Wingdings 3">
    <w:panose1 w:val="05040102010807070707"/>
    <w:charset w:val="00"/>
    <w:family w:val="auto"/>
    <w:pitch w:val="default"/>
    <w:sig w:usb0="00000000" w:usb1="00000000" w:usb2="00000000" w:usb3="00000000" w:csb0="80000000" w:csb1="00000000"/>
  </w:font>
  <w:font w:name="Calisto MT">
    <w:panose1 w:val="02040603050505030304"/>
    <w:charset w:val="00"/>
    <w:family w:val="auto"/>
    <w:pitch w:val="default"/>
    <w:sig w:usb0="00000003" w:usb1="00000000" w:usb2="00000000" w:usb3="00000000" w:csb0="20000001" w:csb1="00000000"/>
  </w:font>
  <w:font w:name="Arial Narrow">
    <w:panose1 w:val="020B0606020202030204"/>
    <w:charset w:val="01"/>
    <w:family w:val="swiss"/>
    <w:pitch w:val="default"/>
    <w:sig w:usb0="00000287" w:usb1="00000800" w:usb2="00000000" w:usb3="00000000" w:csb0="2000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 w:name="Arial Rounded MT Bold">
    <w:panose1 w:val="020F0704030504030204"/>
    <w:charset w:val="00"/>
    <w:family w:val="swiss"/>
    <w:pitch w:val="default"/>
    <w:sig w:usb0="00000003" w:usb1="00000000" w:usb2="00000000" w:usb3="00000000" w:csb0="20000001" w:csb1="00000000"/>
  </w:font>
  <w:font w:name="Arial Narrow">
    <w:panose1 w:val="020B0606020202030204"/>
    <w:charset w:val="01"/>
    <w:family w:val="swiss"/>
    <w:pitch w:val="default"/>
    <w:sig w:usb0="00000287" w:usb1="000008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DC23C1"/>
    <w:rsid w:val="00587A7D"/>
    <w:rsid w:val="018152FE"/>
    <w:rsid w:val="01F31757"/>
    <w:rsid w:val="02DC23C1"/>
    <w:rsid w:val="04B91FF0"/>
    <w:rsid w:val="05846915"/>
    <w:rsid w:val="05BD63FB"/>
    <w:rsid w:val="06196B22"/>
    <w:rsid w:val="0657049B"/>
    <w:rsid w:val="06B52686"/>
    <w:rsid w:val="09084D2F"/>
    <w:rsid w:val="09B67B84"/>
    <w:rsid w:val="0A1557E2"/>
    <w:rsid w:val="0A3B40BE"/>
    <w:rsid w:val="0DDF0114"/>
    <w:rsid w:val="0F465515"/>
    <w:rsid w:val="1184702F"/>
    <w:rsid w:val="1257422E"/>
    <w:rsid w:val="136C561C"/>
    <w:rsid w:val="147B3812"/>
    <w:rsid w:val="149E613F"/>
    <w:rsid w:val="15362961"/>
    <w:rsid w:val="15A42610"/>
    <w:rsid w:val="16E95B2C"/>
    <w:rsid w:val="17A01855"/>
    <w:rsid w:val="191657E1"/>
    <w:rsid w:val="196A754B"/>
    <w:rsid w:val="19B00239"/>
    <w:rsid w:val="19E95699"/>
    <w:rsid w:val="19F14DBC"/>
    <w:rsid w:val="1A980287"/>
    <w:rsid w:val="1C035169"/>
    <w:rsid w:val="1D0977B4"/>
    <w:rsid w:val="1D3937B1"/>
    <w:rsid w:val="1FB83D3A"/>
    <w:rsid w:val="1FF86B85"/>
    <w:rsid w:val="21B809D0"/>
    <w:rsid w:val="225877B7"/>
    <w:rsid w:val="23E61444"/>
    <w:rsid w:val="25CE442B"/>
    <w:rsid w:val="25EC62A4"/>
    <w:rsid w:val="266F795B"/>
    <w:rsid w:val="279375C7"/>
    <w:rsid w:val="27B020C7"/>
    <w:rsid w:val="299B2E4A"/>
    <w:rsid w:val="29F27FE2"/>
    <w:rsid w:val="2AE91F54"/>
    <w:rsid w:val="2B0E42B6"/>
    <w:rsid w:val="2B6276E7"/>
    <w:rsid w:val="2BD53407"/>
    <w:rsid w:val="2C2C0243"/>
    <w:rsid w:val="2CDF6445"/>
    <w:rsid w:val="2DB3100D"/>
    <w:rsid w:val="2E0F5B9B"/>
    <w:rsid w:val="2E216AD9"/>
    <w:rsid w:val="30476FB4"/>
    <w:rsid w:val="30861338"/>
    <w:rsid w:val="31024526"/>
    <w:rsid w:val="319125CF"/>
    <w:rsid w:val="337230B7"/>
    <w:rsid w:val="34844C0D"/>
    <w:rsid w:val="35B019DE"/>
    <w:rsid w:val="372D62D9"/>
    <w:rsid w:val="38031C59"/>
    <w:rsid w:val="390A467E"/>
    <w:rsid w:val="3A4A770A"/>
    <w:rsid w:val="3C3D3259"/>
    <w:rsid w:val="3C4179B4"/>
    <w:rsid w:val="3D0A2B07"/>
    <w:rsid w:val="3E9D41E8"/>
    <w:rsid w:val="40070324"/>
    <w:rsid w:val="40323315"/>
    <w:rsid w:val="4082665D"/>
    <w:rsid w:val="41730D80"/>
    <w:rsid w:val="41B94A0F"/>
    <w:rsid w:val="41F33B7F"/>
    <w:rsid w:val="42614E08"/>
    <w:rsid w:val="449A3B22"/>
    <w:rsid w:val="46C67B7A"/>
    <w:rsid w:val="47E86DEF"/>
    <w:rsid w:val="493E34EB"/>
    <w:rsid w:val="496E05E0"/>
    <w:rsid w:val="49CC7EC7"/>
    <w:rsid w:val="4C8B610F"/>
    <w:rsid w:val="4CB351DE"/>
    <w:rsid w:val="4DC512C2"/>
    <w:rsid w:val="4E1F30E5"/>
    <w:rsid w:val="4EBE6C42"/>
    <w:rsid w:val="4F8A3A1C"/>
    <w:rsid w:val="52E161E6"/>
    <w:rsid w:val="52F85CA1"/>
    <w:rsid w:val="54186C32"/>
    <w:rsid w:val="55864224"/>
    <w:rsid w:val="56401535"/>
    <w:rsid w:val="57A92BA4"/>
    <w:rsid w:val="57B66AD9"/>
    <w:rsid w:val="592A6AEB"/>
    <w:rsid w:val="592D7DC1"/>
    <w:rsid w:val="59725FB4"/>
    <w:rsid w:val="59D064E6"/>
    <w:rsid w:val="5A357D2E"/>
    <w:rsid w:val="5AE70445"/>
    <w:rsid w:val="5BFB5CBD"/>
    <w:rsid w:val="5D82064E"/>
    <w:rsid w:val="5DB96E1E"/>
    <w:rsid w:val="5DDF14F1"/>
    <w:rsid w:val="5E3E1D9A"/>
    <w:rsid w:val="5EC0514E"/>
    <w:rsid w:val="5EF715C1"/>
    <w:rsid w:val="6077202C"/>
    <w:rsid w:val="60BE4C62"/>
    <w:rsid w:val="60ED7EEE"/>
    <w:rsid w:val="6147231C"/>
    <w:rsid w:val="61B112C4"/>
    <w:rsid w:val="62072142"/>
    <w:rsid w:val="621631D6"/>
    <w:rsid w:val="63471AF8"/>
    <w:rsid w:val="67231014"/>
    <w:rsid w:val="698C05C1"/>
    <w:rsid w:val="6B711443"/>
    <w:rsid w:val="6B764973"/>
    <w:rsid w:val="6C3E20E3"/>
    <w:rsid w:val="6E7774EA"/>
    <w:rsid w:val="6F1536A3"/>
    <w:rsid w:val="703A0329"/>
    <w:rsid w:val="705C3D74"/>
    <w:rsid w:val="7070512E"/>
    <w:rsid w:val="73E2700A"/>
    <w:rsid w:val="73F94279"/>
    <w:rsid w:val="75477B2B"/>
    <w:rsid w:val="75F70763"/>
    <w:rsid w:val="760608DB"/>
    <w:rsid w:val="778D6D1E"/>
    <w:rsid w:val="792E3A28"/>
    <w:rsid w:val="7BD36935"/>
    <w:rsid w:val="7DF420A0"/>
    <w:rsid w:val="7E4D0B7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44"/>
      <w:sz w:val="48"/>
      <w:szCs w:val="48"/>
      <w:lang w:val="en-US" w:eastAsia="zh-CN" w:bidi="ar"/>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444444"/>
      <w:sz w:val="18"/>
      <w:szCs w:val="18"/>
      <w:u w:val="none"/>
    </w:rPr>
  </w:style>
  <w:style w:type="character" w:styleId="5">
    <w:name w:val="Hyperlink"/>
    <w:basedOn w:val="3"/>
    <w:uiPriority w:val="0"/>
    <w:rPr>
      <w:color w:val="444444"/>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2016-04-28T00:14:00Z</dcterms:created>
  <dc:creator>Administrator</dc:creator>
  <cp:lastModifiedBy>Administrator</cp:lastModifiedBy>
  <dcterms:modified xsi:type="dcterms:W3CDTF">2016-05-04T02:27:37Z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