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jc w:val="both"/>
        <w:rPr>
          <w:rFonts w:ascii="黑体" w:eastAsia="黑体" w:cs="Times New Roman"/>
          <w:color w:val="000000"/>
          <w:sz w:val="36"/>
          <w:szCs w:val="36"/>
        </w:rPr>
      </w:pPr>
      <w:r>
        <w:rPr>
          <w:b/>
          <w:bCs/>
          <w:sz w:val="32"/>
          <w:szCs w:val="32"/>
        </w:rPr>
        <w:t xml:space="preserve">                                                                                                                                </w:t>
      </w:r>
    </w:p>
    <w:p>
      <w:pPr>
        <w:spacing w:line="400" w:lineRule="exact"/>
        <w:jc w:val="center"/>
        <w:rPr>
          <w:rFonts w:ascii="黑体" w:eastAsia="黑体" w:cs="Times New Roman"/>
          <w:color w:val="000000"/>
          <w:sz w:val="36"/>
          <w:szCs w:val="36"/>
        </w:rPr>
      </w:pPr>
    </w:p>
    <w:p>
      <w:pPr>
        <w:spacing w:line="400" w:lineRule="exact"/>
        <w:jc w:val="center"/>
        <w:rPr>
          <w:rFonts w:hint="eastAsia" w:ascii="黑体" w:eastAsia="黑体" w:cs="Times New Roman"/>
          <w:color w:val="000000"/>
          <w:sz w:val="36"/>
          <w:szCs w:val="36"/>
        </w:rPr>
      </w:pPr>
    </w:p>
    <w:p>
      <w:pPr>
        <w:spacing w:line="480" w:lineRule="auto"/>
        <w:jc w:val="center"/>
        <w:rPr>
          <w:rFonts w:ascii="黑体" w:eastAsia="黑体"/>
          <w:color w:val="FFFFFF"/>
          <w:sz w:val="38"/>
          <w:szCs w:val="38"/>
        </w:rPr>
      </w:pPr>
    </w:p>
    <w:p>
      <w:pPr>
        <w:spacing w:line="480" w:lineRule="auto"/>
        <w:jc w:val="center"/>
        <w:rPr>
          <w:rFonts w:ascii="黑体" w:eastAsia="黑体"/>
          <w:color w:val="FFFFFF"/>
          <w:sz w:val="38"/>
          <w:szCs w:val="38"/>
        </w:rPr>
      </w:pPr>
    </w:p>
    <w:p>
      <w:pPr>
        <w:spacing w:line="360" w:lineRule="auto"/>
        <w:jc w:val="center"/>
        <w:rPr>
          <w:rFonts w:hint="eastAsia"/>
          <w:b/>
          <w:color w:val="FF0000"/>
          <w:spacing w:val="-20"/>
          <w:w w:val="60"/>
          <w:sz w:val="120"/>
          <w:szCs w:val="120"/>
          <w:lang w:eastAsia="zh-CN"/>
        </w:rPr>
      </w:pPr>
      <w:r>
        <w:rPr>
          <w:rFonts w:hint="eastAsia"/>
          <w:b/>
          <w:color w:val="FF0000"/>
          <w:spacing w:val="-20"/>
          <w:w w:val="60"/>
          <w:sz w:val="120"/>
          <w:szCs w:val="120"/>
        </w:rPr>
        <w:t>河南应用技术职业学院</w:t>
      </w:r>
      <w:r>
        <w:rPr>
          <w:rFonts w:hint="eastAsia"/>
          <w:b/>
          <w:color w:val="FF0000"/>
          <w:spacing w:val="-20"/>
          <w:w w:val="60"/>
          <w:sz w:val="120"/>
          <w:szCs w:val="120"/>
          <w:lang w:eastAsia="zh-CN"/>
        </w:rPr>
        <w:t>文件</w:t>
      </w:r>
    </w:p>
    <w:p>
      <w:pPr>
        <w:spacing w:line="360" w:lineRule="auto"/>
        <w:jc w:val="center"/>
        <w:rPr>
          <w:rFonts w:hint="eastAsia" w:ascii="仿宋_GB2312" w:hAnsi="仿宋_GB2312" w:eastAsia="仿宋_GB2312" w:cs="仿宋_GB2312"/>
          <w:color w:val="000000"/>
          <w:sz w:val="36"/>
          <w:szCs w:val="36"/>
        </w:rPr>
      </w:pPr>
    </w:p>
    <w:p>
      <w:pPr>
        <w:jc w:val="center"/>
        <w:rPr>
          <w:rFonts w:hint="eastAsia" w:ascii="黑体" w:hAnsi="黑体" w:eastAsia="黑体" w:cs="黑体"/>
          <w:color w:val="auto"/>
          <w:sz w:val="32"/>
          <w:szCs w:val="32"/>
          <w:lang w:val="en-US" w:eastAsia="zh-CN"/>
        </w:rPr>
      </w:pPr>
      <w:r>
        <w:rPr>
          <w:rFonts w:hint="eastAsia" w:ascii="仿宋_GB2312" w:hAnsi="仿宋_GB2312" w:eastAsia="仿宋_GB2312" w:cs="仿宋_GB2312"/>
          <w:color w:val="000000"/>
          <w:sz w:val="32"/>
          <w:szCs w:val="32"/>
        </w:rPr>
        <w:t>豫应院</w:t>
      </w:r>
      <w:r>
        <w:rPr>
          <w:rStyle w:val="15"/>
          <w:rFonts w:hint="eastAsia" w:ascii="仿宋_GB2312" w:hAnsi="仿宋_GB2312" w:eastAsia="仿宋_GB2312" w:cs="仿宋_GB2312"/>
          <w:sz w:val="32"/>
          <w:szCs w:val="32"/>
        </w:rPr>
        <w:t>〔</w:t>
      </w:r>
      <w:r>
        <w:rPr>
          <w:rStyle w:val="15"/>
          <w:rFonts w:hint="default" w:ascii="Times New Roman" w:hAnsi="Times New Roman" w:eastAsia="仿宋_GB2312" w:cs="Times New Roman"/>
          <w:sz w:val="32"/>
          <w:szCs w:val="32"/>
        </w:rPr>
        <w:t>201</w:t>
      </w:r>
      <w:r>
        <w:rPr>
          <w:rStyle w:val="15"/>
          <w:rFonts w:hint="default" w:ascii="Times New Roman" w:hAnsi="Times New Roman" w:eastAsia="仿宋_GB2312" w:cs="Times New Roman"/>
          <w:sz w:val="32"/>
          <w:szCs w:val="32"/>
          <w:lang w:val="en-US" w:eastAsia="zh-CN"/>
        </w:rPr>
        <w:t>8</w:t>
      </w:r>
      <w:r>
        <w:rPr>
          <w:rStyle w:val="15"/>
          <w:rFonts w:hint="eastAsia" w:ascii="仿宋_GB2312" w:hAnsi="仿宋_GB2312" w:eastAsia="仿宋_GB2312" w:cs="仿宋_GB2312"/>
          <w:sz w:val="32"/>
          <w:szCs w:val="32"/>
        </w:rPr>
        <w:t>〕</w:t>
      </w:r>
      <w:r>
        <w:rPr>
          <w:rStyle w:val="15"/>
          <w:rFonts w:hint="eastAsia" w:ascii="Times New Roman" w:hAnsi="Times New Roman" w:eastAsia="仿宋_GB2312" w:cs="Times New Roman"/>
          <w:sz w:val="32"/>
          <w:szCs w:val="32"/>
          <w:lang w:val="en-US" w:eastAsia="zh-CN"/>
        </w:rPr>
        <w:t>54</w:t>
      </w:r>
      <w:r>
        <w:rPr>
          <w:rFonts w:hint="eastAsia" w:ascii="仿宋_GB2312" w:hAnsi="仿宋_GB2312" w:eastAsia="仿宋_GB2312" w:cs="仿宋_GB2312"/>
          <w:color w:val="000000"/>
          <w:sz w:val="32"/>
          <w:szCs w:val="32"/>
        </w:rPr>
        <w:t>号</w:t>
      </w:r>
      <w:r>
        <w:rPr>
          <w:rFonts w:hint="eastAsia" w:ascii="仿宋_GB2312" w:hAnsi="仿宋_GB2312" w:eastAsia="仿宋_GB2312" w:cs="仿宋_GB2312"/>
          <w:color w:val="000000"/>
          <w:sz w:val="32"/>
          <w:szCs w:val="32"/>
          <w:lang w:val="en-US" w:eastAsia="zh-CN"/>
        </w:rPr>
        <w:t xml:space="preserve">          </w:t>
      </w:r>
    </w:p>
    <w:p>
      <w:pPr>
        <w:tabs>
          <w:tab w:val="left" w:pos="4635"/>
        </w:tabs>
        <w:jc w:val="center"/>
        <w:rPr>
          <w:rFonts w:ascii="宋体"/>
          <w:b/>
          <w:bCs/>
          <w:color w:val="auto"/>
          <w:sz w:val="36"/>
          <w:szCs w:val="36"/>
        </w:rPr>
      </w:pPr>
      <w:r>
        <w:rPr>
          <w:rFonts w:ascii="仿宋_GB2312" w:eastAsia="仿宋_GB2312"/>
          <w:color w:val="FF0000"/>
          <w:sz w:val="52"/>
          <w:szCs w:val="36"/>
          <w:u w:val="thick"/>
        </w:rPr>
        <w:pict>
          <v:line id="直接连接符 2" o:spid="_x0000_s2050" o:spt="20" style="position:absolute;left:0pt;margin-left:-5.3pt;margin-top:8.35pt;height:0.95pt;width:437.55pt;z-index:251659264;mso-width-relative:page;mso-height-relative:page;" filled="f" stroked="t" coordsize="21600,21600" o:gfxdata="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AgcCJL2AAAAAkBAAAP&#10;AAAAAAAAAAEAIAAAACIAAABkcnMvZG93bnJldi54bWxQSwECFAAUAAAACACHTuJABrjsId8BAACb&#10;AwAADgAAAAAAAAABACAAAAAnAQAAZHJzL2Uyb0RvYy54bWxQSwUGAAAAAAYABgBZAQAAeAUAAAAA&#10;">
            <v:path arrowok="t"/>
            <v:fill on="f" focussize="0,0"/>
            <v:stroke weight="1.5pt" color="#FF0000" joinstyle="round"/>
            <v:imagedata o:title=""/>
            <o:lock v:ext="edit" aspectratio="f"/>
          </v:line>
        </w:pict>
      </w:r>
    </w:p>
    <w:p>
      <w:pPr>
        <w:jc w:val="center"/>
        <w:rPr>
          <w:rFonts w:hint="eastAsia" w:ascii="方正小标宋简体" w:eastAsia="方正小标宋简体"/>
          <w:color w:val="auto"/>
          <w:sz w:val="36"/>
          <w:szCs w:val="36"/>
        </w:rPr>
      </w:pPr>
    </w:p>
    <w:p>
      <w:pPr>
        <w:jc w:val="center"/>
        <w:rPr>
          <w:rFonts w:hint="eastAsia" w:ascii="方正小标宋简体" w:hAnsi="微软雅黑" w:eastAsia="方正小标宋简体"/>
          <w:sz w:val="36"/>
          <w:szCs w:val="36"/>
          <w:lang w:eastAsia="zh-CN"/>
        </w:rPr>
      </w:pPr>
      <w:r>
        <w:rPr>
          <w:rFonts w:hint="eastAsia" w:ascii="方正小标宋简体" w:hAnsi="方正小标宋简体" w:eastAsia="方正小标宋简体" w:cs="方正小标宋简体"/>
          <w:b w:val="0"/>
          <w:bCs w:val="0"/>
          <w:color w:val="000000"/>
          <w:kern w:val="0"/>
          <w:sz w:val="36"/>
          <w:szCs w:val="36"/>
        </w:rPr>
        <w:t>河南应用技术职业学院</w:t>
      </w:r>
    </w:p>
    <w:p>
      <w:pPr>
        <w:jc w:val="center"/>
        <w:rPr>
          <w:rFonts w:hint="eastAsia" w:ascii="仿宋_GB2312" w:hAnsi="仿宋_GB2312" w:eastAsia="仿宋_GB2312" w:cs="仿宋_GB2312"/>
          <w:color w:val="auto"/>
          <w:kern w:val="0"/>
          <w:sz w:val="30"/>
          <w:szCs w:val="30"/>
          <w:shd w:val="clear" w:color="auto" w:fill="FFFFFF"/>
        </w:rPr>
      </w:pPr>
      <w:r>
        <w:rPr>
          <w:rFonts w:hint="eastAsia" w:ascii="方正小标宋简体" w:hAnsi="方正小标宋简体" w:eastAsia="方正小标宋简体" w:cs="方正小标宋简体"/>
          <w:color w:val="auto"/>
          <w:kern w:val="0"/>
          <w:sz w:val="36"/>
          <w:szCs w:val="36"/>
          <w:shd w:val="clear" w:color="auto" w:fill="FFFFFF"/>
        </w:rPr>
        <w:t>关于印发《教学改革项目管理办法（试行）》的通知</w:t>
      </w:r>
    </w:p>
    <w:p>
      <w:pPr>
        <w:keepNext w:val="0"/>
        <w:keepLines w:val="0"/>
        <w:pageBreakBefore w:val="0"/>
        <w:widowControl w:val="0"/>
        <w:kinsoku/>
        <w:wordWrap/>
        <w:overflowPunct/>
        <w:topLinePunct w:val="0"/>
        <w:autoSpaceDE/>
        <w:autoSpaceDN/>
        <w:bidi w:val="0"/>
        <w:adjustRightInd/>
        <w:snapToGrid/>
        <w:spacing w:before="313" w:beforeLines="100" w:line="660" w:lineRule="exact"/>
        <w:textAlignment w:val="auto"/>
        <w:outlineLvl w:val="9"/>
        <w:rPr>
          <w:rFonts w:ascii="仿宋_GB2312" w:hAnsi="仿宋_GB2312" w:eastAsia="仿宋_GB2312" w:cs="仿宋_GB2312"/>
          <w:color w:val="auto"/>
          <w:kern w:val="0"/>
          <w:sz w:val="30"/>
          <w:szCs w:val="30"/>
          <w:shd w:val="clear" w:color="auto" w:fill="FFFFFF"/>
        </w:rPr>
      </w:pPr>
      <w:r>
        <w:rPr>
          <w:rFonts w:hint="eastAsia" w:ascii="仿宋_GB2312" w:hAnsi="仿宋_GB2312" w:eastAsia="仿宋_GB2312" w:cs="仿宋_GB2312"/>
          <w:color w:val="auto"/>
          <w:kern w:val="0"/>
          <w:sz w:val="30"/>
          <w:szCs w:val="30"/>
          <w:shd w:val="clear" w:color="auto" w:fill="FFFFFF"/>
        </w:rPr>
        <w:t>校属</w:t>
      </w:r>
      <w:r>
        <w:rPr>
          <w:rFonts w:ascii="仿宋_GB2312" w:hAnsi="仿宋_GB2312" w:eastAsia="仿宋_GB2312" w:cs="仿宋_GB2312"/>
          <w:color w:val="auto"/>
          <w:kern w:val="0"/>
          <w:sz w:val="30"/>
          <w:szCs w:val="30"/>
          <w:shd w:val="clear" w:color="auto" w:fill="FFFFFF"/>
        </w:rPr>
        <w:t>各部门：</w:t>
      </w:r>
    </w:p>
    <w:p>
      <w:pPr>
        <w:keepNext w:val="0"/>
        <w:keepLines w:val="0"/>
        <w:pageBreakBefore w:val="0"/>
        <w:widowControl/>
        <w:kinsoku/>
        <w:wordWrap/>
        <w:overflowPunct/>
        <w:topLinePunct w:val="0"/>
        <w:autoSpaceDE/>
        <w:autoSpaceDN/>
        <w:bidi w:val="0"/>
        <w:adjustRightInd/>
        <w:snapToGrid/>
        <w:spacing w:line="660" w:lineRule="exact"/>
        <w:ind w:firstLine="600" w:firstLineChars="200"/>
        <w:jc w:val="left"/>
        <w:textAlignment w:val="auto"/>
        <w:outlineLvl w:val="9"/>
        <w:rPr>
          <w:rFonts w:ascii="仿宋_GB2312" w:hAnsi="Times New Roman" w:eastAsia="仿宋_GB2312" w:cs="仿宋_GB2312"/>
          <w:color w:val="auto"/>
          <w:kern w:val="0"/>
          <w:sz w:val="30"/>
          <w:szCs w:val="30"/>
          <w:shd w:val="clear" w:color="auto" w:fill="FFFFFF"/>
        </w:rPr>
      </w:pPr>
      <w:r>
        <w:rPr>
          <w:rFonts w:hint="eastAsia" w:ascii="仿宋_GB2312" w:hAnsi="仿宋_GB2312" w:eastAsia="仿宋_GB2312" w:cs="仿宋_GB2312"/>
          <w:color w:val="auto"/>
          <w:kern w:val="0"/>
          <w:sz w:val="30"/>
          <w:szCs w:val="30"/>
          <w:shd w:val="clear" w:color="auto" w:fill="FFFFFF"/>
        </w:rPr>
        <w:t>为</w:t>
      </w:r>
      <w:r>
        <w:rPr>
          <w:rFonts w:hint="eastAsia" w:ascii="仿宋_GB2312" w:eastAsia="仿宋_GB2312"/>
          <w:color w:val="auto"/>
          <w:sz w:val="30"/>
          <w:szCs w:val="30"/>
        </w:rPr>
        <w:t>落实立德树人根本任务，</w:t>
      </w:r>
      <w:r>
        <w:rPr>
          <w:rFonts w:hint="eastAsia" w:ascii="仿宋_GB2312" w:hAnsi="仿宋_GB2312" w:eastAsia="仿宋_GB2312" w:cs="仿宋_GB2312"/>
          <w:color w:val="auto"/>
          <w:kern w:val="0"/>
          <w:sz w:val="30"/>
          <w:szCs w:val="30"/>
          <w:shd w:val="clear" w:color="auto" w:fill="FFFFFF"/>
        </w:rPr>
        <w:t>深化教育教学改革，促进人才培养质量提升，引导广大教师和教学管理人员加强教育教学探索与研究，推动学校教学改革项目建设工作向</w:t>
      </w:r>
      <w:r>
        <w:rPr>
          <w:rFonts w:ascii="仿宋_GB2312" w:hAnsi="仿宋_GB2312" w:eastAsia="仿宋_GB2312" w:cs="仿宋_GB2312"/>
          <w:color w:val="auto"/>
          <w:kern w:val="0"/>
          <w:sz w:val="30"/>
          <w:szCs w:val="30"/>
          <w:shd w:val="clear" w:color="auto" w:fill="FFFFFF"/>
        </w:rPr>
        <w:t>纵深</w:t>
      </w:r>
      <w:r>
        <w:rPr>
          <w:rFonts w:hint="eastAsia" w:ascii="仿宋_GB2312" w:hAnsi="仿宋_GB2312" w:eastAsia="仿宋_GB2312" w:cs="仿宋_GB2312"/>
          <w:color w:val="auto"/>
          <w:kern w:val="0"/>
          <w:sz w:val="30"/>
          <w:szCs w:val="30"/>
          <w:shd w:val="clear" w:color="auto" w:fill="FFFFFF"/>
        </w:rPr>
        <w:t>开展，充分发挥广大教师的创新潜能，培育我校教学改革成果，提升我校教研水平，同时为规范项目立项</w:t>
      </w:r>
      <w:r>
        <w:rPr>
          <w:rFonts w:hint="eastAsia" w:ascii="仿宋_GB2312" w:hAnsi="仿宋_GB2312" w:eastAsia="仿宋_GB2312" w:cs="仿宋_GB2312"/>
          <w:color w:val="auto"/>
          <w:kern w:val="0"/>
          <w:sz w:val="30"/>
          <w:szCs w:val="30"/>
          <w:shd w:val="clear" w:color="auto" w:fill="FFFFFF"/>
          <w:lang w:eastAsia="zh-CN"/>
        </w:rPr>
        <w:t>、</w:t>
      </w:r>
      <w:r>
        <w:rPr>
          <w:rFonts w:ascii="仿宋_GB2312" w:hAnsi="仿宋_GB2312" w:eastAsia="仿宋_GB2312" w:cs="仿宋_GB2312"/>
          <w:color w:val="auto"/>
          <w:kern w:val="0"/>
          <w:sz w:val="30"/>
          <w:szCs w:val="30"/>
          <w:shd w:val="clear" w:color="auto" w:fill="FFFFFF"/>
        </w:rPr>
        <w:t>结项及</w:t>
      </w:r>
      <w:r>
        <w:rPr>
          <w:rFonts w:hint="eastAsia" w:ascii="仿宋_GB2312" w:hAnsi="仿宋_GB2312" w:eastAsia="仿宋_GB2312" w:cs="仿宋_GB2312"/>
          <w:color w:val="auto"/>
          <w:kern w:val="0"/>
          <w:sz w:val="30"/>
          <w:szCs w:val="30"/>
          <w:shd w:val="clear" w:color="auto" w:fill="FFFFFF"/>
        </w:rPr>
        <w:t>建设资金的管理与使用，确保项目建设的顺利实施，特制订《河南</w:t>
      </w:r>
      <w:r>
        <w:rPr>
          <w:rFonts w:ascii="仿宋_GB2312" w:hAnsi="仿宋_GB2312" w:eastAsia="仿宋_GB2312" w:cs="仿宋_GB2312"/>
          <w:color w:val="auto"/>
          <w:kern w:val="0"/>
          <w:sz w:val="30"/>
          <w:szCs w:val="30"/>
          <w:shd w:val="clear" w:color="auto" w:fill="FFFFFF"/>
        </w:rPr>
        <w:t>应用技术职业学院</w:t>
      </w:r>
      <w:r>
        <w:rPr>
          <w:rFonts w:hint="eastAsia" w:ascii="仿宋_GB2312" w:hAnsi="仿宋_GB2312" w:eastAsia="仿宋_GB2312" w:cs="仿宋_GB2312"/>
          <w:color w:val="auto"/>
          <w:kern w:val="0"/>
          <w:sz w:val="30"/>
          <w:szCs w:val="30"/>
          <w:shd w:val="clear" w:color="auto" w:fill="FFFFFF"/>
        </w:rPr>
        <w:t>教学改革项目管理办法（试行）》，</w:t>
      </w:r>
      <w:r>
        <w:rPr>
          <w:rFonts w:ascii="仿宋_GB2312" w:hAnsi="仿宋_GB2312" w:eastAsia="仿宋_GB2312" w:cs="仿宋_GB2312"/>
          <w:color w:val="auto"/>
          <w:kern w:val="0"/>
          <w:sz w:val="30"/>
          <w:szCs w:val="30"/>
          <w:shd w:val="clear" w:color="auto" w:fill="FFFFFF"/>
        </w:rPr>
        <w:t>现印发给你们，请遵照执行</w:t>
      </w:r>
      <w:r>
        <w:rPr>
          <w:rFonts w:hint="eastAsia" w:ascii="仿宋_GB2312" w:hAnsi="Times New Roman" w:eastAsia="仿宋_GB2312" w:cs="仿宋_GB2312"/>
          <w:color w:val="auto"/>
          <w:kern w:val="0"/>
          <w:sz w:val="30"/>
          <w:szCs w:val="30"/>
          <w:shd w:val="clear" w:color="auto" w:fill="FFFFFF"/>
        </w:rPr>
        <w:t>。</w:t>
      </w:r>
      <w:bookmarkStart w:id="0" w:name="_GoBack"/>
      <w:bookmarkEnd w:id="0"/>
    </w:p>
    <w:p>
      <w:pPr>
        <w:keepNext w:val="0"/>
        <w:keepLines w:val="0"/>
        <w:pageBreakBefore w:val="0"/>
        <w:widowControl/>
        <w:kinsoku/>
        <w:wordWrap/>
        <w:overflowPunct/>
        <w:topLinePunct w:val="0"/>
        <w:autoSpaceDE/>
        <w:autoSpaceDN/>
        <w:bidi w:val="0"/>
        <w:adjustRightInd/>
        <w:snapToGrid/>
        <w:spacing w:line="660" w:lineRule="exact"/>
        <w:ind w:firstLine="600" w:firstLineChars="200"/>
        <w:jc w:val="left"/>
        <w:textAlignment w:val="auto"/>
        <w:outlineLvl w:val="9"/>
        <w:rPr>
          <w:rFonts w:ascii="仿宋_GB2312" w:hAnsi="Times New Roman" w:eastAsia="仿宋_GB2312" w:cs="仿宋_GB2312"/>
          <w:color w:val="auto"/>
          <w:kern w:val="0"/>
          <w:sz w:val="30"/>
          <w:szCs w:val="30"/>
          <w:shd w:val="clear" w:color="auto" w:fill="FFFFFF"/>
        </w:rPr>
      </w:pPr>
      <w:r>
        <w:rPr>
          <w:rFonts w:hint="eastAsia" w:ascii="仿宋_GB2312" w:hAnsi="Times New Roman" w:eastAsia="仿宋_GB2312" w:cs="仿宋_GB2312"/>
          <w:color w:val="auto"/>
          <w:kern w:val="0"/>
          <w:sz w:val="30"/>
          <w:szCs w:val="30"/>
          <w:shd w:val="clear" w:color="auto" w:fill="FFFFFF"/>
        </w:rPr>
        <w:t>附件</w:t>
      </w:r>
      <w:r>
        <w:rPr>
          <w:rFonts w:ascii="仿宋_GB2312" w:hAnsi="Times New Roman" w:eastAsia="仿宋_GB2312" w:cs="仿宋_GB2312"/>
          <w:color w:val="auto"/>
          <w:kern w:val="0"/>
          <w:sz w:val="30"/>
          <w:szCs w:val="30"/>
          <w:shd w:val="clear" w:color="auto" w:fill="FFFFFF"/>
        </w:rPr>
        <w:t>：河南应用技术职业学院教学</w:t>
      </w:r>
      <w:r>
        <w:rPr>
          <w:rFonts w:hint="eastAsia" w:ascii="仿宋_GB2312" w:hAnsi="Times New Roman" w:eastAsia="仿宋_GB2312" w:cs="仿宋_GB2312"/>
          <w:color w:val="auto"/>
          <w:kern w:val="0"/>
          <w:sz w:val="30"/>
          <w:szCs w:val="30"/>
          <w:shd w:val="clear" w:color="auto" w:fill="FFFFFF"/>
        </w:rPr>
        <w:t>改革</w:t>
      </w:r>
      <w:r>
        <w:rPr>
          <w:rFonts w:ascii="仿宋_GB2312" w:hAnsi="Times New Roman" w:eastAsia="仿宋_GB2312" w:cs="仿宋_GB2312"/>
          <w:color w:val="auto"/>
          <w:kern w:val="0"/>
          <w:sz w:val="30"/>
          <w:szCs w:val="30"/>
          <w:shd w:val="clear" w:color="auto" w:fill="FFFFFF"/>
        </w:rPr>
        <w:t>项目管理办法（试行）</w:t>
      </w:r>
    </w:p>
    <w:p>
      <w:pPr>
        <w:keepNext w:val="0"/>
        <w:keepLines w:val="0"/>
        <w:pageBreakBefore w:val="0"/>
        <w:widowControl/>
        <w:kinsoku/>
        <w:wordWrap/>
        <w:overflowPunct/>
        <w:topLinePunct w:val="0"/>
        <w:autoSpaceDE/>
        <w:autoSpaceDN/>
        <w:bidi w:val="0"/>
        <w:adjustRightInd/>
        <w:snapToGrid/>
        <w:spacing w:line="660" w:lineRule="exact"/>
        <w:jc w:val="left"/>
        <w:textAlignment w:val="auto"/>
        <w:outlineLvl w:val="9"/>
        <w:rPr>
          <w:rFonts w:ascii="仿宋_GB2312" w:hAnsi="Times New Roman" w:eastAsia="仿宋_GB2312" w:cs="仿宋_GB2312"/>
          <w:color w:val="auto"/>
          <w:kern w:val="0"/>
          <w:sz w:val="30"/>
          <w:szCs w:val="30"/>
          <w:shd w:val="clear" w:color="auto" w:fill="FFFFFF"/>
        </w:rPr>
      </w:pPr>
      <w:r>
        <w:rPr>
          <w:rFonts w:hint="eastAsia" w:ascii="仿宋_GB2312" w:hAnsi="Times New Roman" w:eastAsia="仿宋_GB2312" w:cs="仿宋_GB2312"/>
          <w:color w:val="auto"/>
          <w:kern w:val="0"/>
          <w:sz w:val="30"/>
          <w:szCs w:val="30"/>
          <w:shd w:val="clear" w:color="auto" w:fill="FFFFFF"/>
          <w:lang w:eastAsia="zh-CN"/>
        </w:rPr>
        <w:t xml:space="preserve">              </w:t>
      </w:r>
      <w:r>
        <w:rPr>
          <w:rFonts w:ascii="仿宋_GB2312" w:hAnsi="Times New Roman" w:eastAsia="仿宋_GB2312" w:cs="仿宋_GB2312"/>
          <w:color w:val="auto"/>
          <w:kern w:val="0"/>
          <w:sz w:val="30"/>
          <w:szCs w:val="30"/>
          <w:shd w:val="clear" w:color="auto" w:fill="FFFFFF"/>
        </w:rPr>
        <w:t xml:space="preserve"> </w:t>
      </w:r>
    </w:p>
    <w:p>
      <w:pPr>
        <w:keepNext w:val="0"/>
        <w:keepLines w:val="0"/>
        <w:pageBreakBefore w:val="0"/>
        <w:widowControl/>
        <w:kinsoku/>
        <w:wordWrap/>
        <w:overflowPunct/>
        <w:topLinePunct w:val="0"/>
        <w:autoSpaceDE/>
        <w:autoSpaceDN/>
        <w:bidi w:val="0"/>
        <w:adjustRightInd/>
        <w:snapToGrid/>
        <w:spacing w:line="660" w:lineRule="exact"/>
        <w:jc w:val="left"/>
        <w:textAlignment w:val="auto"/>
        <w:outlineLvl w:val="9"/>
        <w:rPr>
          <w:rFonts w:hint="eastAsia" w:ascii="仿宋_GB2312" w:hAnsi="Times New Roman" w:eastAsia="仿宋_GB2312" w:cs="仿宋_GB2312"/>
          <w:color w:val="auto"/>
          <w:kern w:val="0"/>
          <w:sz w:val="30"/>
          <w:szCs w:val="30"/>
          <w:shd w:val="clear" w:color="auto" w:fill="FFFFFF"/>
          <w:lang w:eastAsia="zh-CN"/>
        </w:rPr>
      </w:pPr>
      <w:r>
        <w:rPr>
          <w:rFonts w:hint="eastAsia" w:ascii="仿宋_GB2312" w:hAnsi="Times New Roman" w:eastAsia="仿宋_GB2312" w:cs="仿宋_GB2312"/>
          <w:color w:val="auto"/>
          <w:kern w:val="0"/>
          <w:sz w:val="30"/>
          <w:szCs w:val="30"/>
          <w:shd w:val="clear" w:color="auto" w:fill="FFFFFF"/>
          <w:lang w:eastAsia="zh-CN"/>
        </w:rPr>
        <w:t xml:space="preserve">                        </w:t>
      </w:r>
    </w:p>
    <w:p>
      <w:pPr>
        <w:keepNext w:val="0"/>
        <w:keepLines w:val="0"/>
        <w:pageBreakBefore w:val="0"/>
        <w:widowControl/>
        <w:kinsoku/>
        <w:wordWrap/>
        <w:overflowPunct/>
        <w:topLinePunct w:val="0"/>
        <w:autoSpaceDE/>
        <w:autoSpaceDN/>
        <w:bidi w:val="0"/>
        <w:adjustRightInd/>
        <w:snapToGrid/>
        <w:spacing w:line="660" w:lineRule="exact"/>
        <w:jc w:val="left"/>
        <w:textAlignment w:val="auto"/>
        <w:outlineLvl w:val="9"/>
        <w:rPr>
          <w:rFonts w:hint="eastAsia" w:ascii="仿宋_GB2312" w:hAnsi="Times New Roman" w:eastAsia="仿宋_GB2312" w:cs="仿宋_GB2312"/>
          <w:color w:val="auto"/>
          <w:kern w:val="0"/>
          <w:sz w:val="30"/>
          <w:szCs w:val="30"/>
          <w:shd w:val="clear" w:color="auto" w:fill="FFFFFF"/>
          <w:lang w:eastAsia="zh-CN"/>
        </w:rPr>
      </w:pPr>
    </w:p>
    <w:p>
      <w:pPr>
        <w:keepNext w:val="0"/>
        <w:keepLines w:val="0"/>
        <w:pageBreakBefore w:val="0"/>
        <w:widowControl/>
        <w:kinsoku/>
        <w:wordWrap/>
        <w:overflowPunct/>
        <w:topLinePunct w:val="0"/>
        <w:autoSpaceDE/>
        <w:autoSpaceDN/>
        <w:bidi w:val="0"/>
        <w:adjustRightInd/>
        <w:snapToGrid/>
        <w:spacing w:line="660" w:lineRule="exact"/>
        <w:ind w:right="1165" w:rightChars="555" w:firstLine="4800" w:firstLineChars="1600"/>
        <w:jc w:val="left"/>
        <w:textAlignment w:val="auto"/>
        <w:outlineLvl w:val="9"/>
        <w:rPr>
          <w:rFonts w:hint="eastAsia" w:ascii="仿宋_GB2312" w:hAnsi="Times New Roman" w:eastAsia="仿宋_GB2312" w:cs="仿宋_GB2312"/>
          <w:color w:val="auto"/>
          <w:kern w:val="0"/>
          <w:sz w:val="30"/>
          <w:szCs w:val="30"/>
          <w:shd w:val="clear" w:color="auto" w:fill="FFFFFF"/>
          <w:lang w:val="en-US" w:eastAsia="zh-CN"/>
        </w:rPr>
      </w:pPr>
      <w:r>
        <w:rPr>
          <w:rFonts w:hint="default" w:ascii="Times New Roman" w:hAnsi="Times New Roman" w:eastAsia="仿宋_GB2312" w:cs="Times New Roman"/>
          <w:color w:val="auto"/>
          <w:kern w:val="0"/>
          <w:sz w:val="30"/>
          <w:szCs w:val="30"/>
          <w:shd w:val="clear" w:color="auto" w:fill="FFFFFF"/>
        </w:rPr>
        <w:t>2018</w:t>
      </w:r>
      <w:r>
        <w:rPr>
          <w:rFonts w:hint="eastAsia" w:ascii="仿宋_GB2312" w:hAnsi="Times New Roman" w:eastAsia="仿宋_GB2312" w:cs="仿宋_GB2312"/>
          <w:color w:val="auto"/>
          <w:kern w:val="0"/>
          <w:sz w:val="30"/>
          <w:szCs w:val="30"/>
          <w:shd w:val="clear" w:color="auto" w:fill="FFFFFF"/>
        </w:rPr>
        <w:t>年</w:t>
      </w:r>
      <w:r>
        <w:rPr>
          <w:rFonts w:hint="default" w:ascii="Times New Roman" w:hAnsi="Times New Roman" w:eastAsia="仿宋_GB2312" w:cs="Times New Roman"/>
          <w:color w:val="auto"/>
          <w:kern w:val="0"/>
          <w:sz w:val="30"/>
          <w:szCs w:val="30"/>
          <w:shd w:val="clear" w:color="auto" w:fill="FFFFFF"/>
        </w:rPr>
        <w:t>5</w:t>
      </w:r>
      <w:r>
        <w:rPr>
          <w:rFonts w:hint="eastAsia" w:ascii="仿宋_GB2312" w:hAnsi="Times New Roman" w:eastAsia="仿宋_GB2312" w:cs="仿宋_GB2312"/>
          <w:color w:val="auto"/>
          <w:kern w:val="0"/>
          <w:sz w:val="30"/>
          <w:szCs w:val="30"/>
          <w:shd w:val="clear" w:color="auto" w:fill="FFFFFF"/>
        </w:rPr>
        <w:t>月</w:t>
      </w:r>
      <w:r>
        <w:rPr>
          <w:rFonts w:hint="default" w:ascii="Times New Roman" w:hAnsi="Times New Roman" w:eastAsia="仿宋_GB2312" w:cs="Times New Roman"/>
          <w:color w:val="auto"/>
          <w:kern w:val="0"/>
          <w:sz w:val="30"/>
          <w:szCs w:val="30"/>
          <w:shd w:val="clear" w:color="auto" w:fill="FFFFFF"/>
        </w:rPr>
        <w:t>1</w:t>
      </w:r>
      <w:r>
        <w:rPr>
          <w:rFonts w:hint="eastAsia" w:ascii="Times New Roman" w:hAnsi="Times New Roman" w:eastAsia="仿宋_GB2312" w:cs="Times New Roman"/>
          <w:color w:val="auto"/>
          <w:kern w:val="0"/>
          <w:sz w:val="30"/>
          <w:szCs w:val="30"/>
          <w:shd w:val="clear" w:color="auto" w:fill="FFFFFF"/>
          <w:lang w:val="en-US" w:eastAsia="zh-CN"/>
        </w:rPr>
        <w:t>6</w:t>
      </w:r>
      <w:r>
        <w:rPr>
          <w:rFonts w:hint="eastAsia" w:ascii="仿宋_GB2312" w:hAnsi="Times New Roman" w:eastAsia="仿宋_GB2312" w:cs="仿宋_GB2312"/>
          <w:color w:val="auto"/>
          <w:kern w:val="0"/>
          <w:sz w:val="30"/>
          <w:szCs w:val="30"/>
          <w:shd w:val="clear" w:color="auto" w:fill="FFFFFF"/>
        </w:rPr>
        <w:t>日</w:t>
      </w:r>
      <w:r>
        <w:rPr>
          <w:rFonts w:hint="eastAsia" w:ascii="仿宋_GB2312" w:hAnsi="Times New Roman" w:eastAsia="仿宋_GB2312" w:cs="仿宋_GB2312"/>
          <w:color w:val="auto"/>
          <w:kern w:val="0"/>
          <w:sz w:val="30"/>
          <w:szCs w:val="30"/>
          <w:shd w:val="clear" w:color="auto" w:fill="FFFFFF"/>
          <w:lang w:val="en-US" w:eastAsia="zh-CN"/>
        </w:rPr>
        <w:t xml:space="preserve">        </w:t>
      </w:r>
    </w:p>
    <w:p>
      <w:pPr>
        <w:keepNext w:val="0"/>
        <w:keepLines w:val="0"/>
        <w:pageBreakBefore w:val="0"/>
        <w:widowControl/>
        <w:kinsoku/>
        <w:wordWrap/>
        <w:overflowPunct/>
        <w:topLinePunct w:val="0"/>
        <w:autoSpaceDE/>
        <w:autoSpaceDN/>
        <w:bidi w:val="0"/>
        <w:adjustRightInd/>
        <w:snapToGrid/>
        <w:spacing w:line="660" w:lineRule="exact"/>
        <w:jc w:val="left"/>
        <w:textAlignment w:val="auto"/>
        <w:outlineLvl w:val="9"/>
        <w:rPr>
          <w:rFonts w:ascii="仿宋_GB2312" w:hAnsi="Times New Roman" w:eastAsia="仿宋_GB2312" w:cs="仿宋_GB2312"/>
          <w:color w:val="auto"/>
          <w:kern w:val="0"/>
          <w:sz w:val="30"/>
          <w:szCs w:val="30"/>
          <w:shd w:val="clear" w:color="auto" w:fill="FFFFFF"/>
        </w:rPr>
      </w:pPr>
    </w:p>
    <w:p>
      <w:pPr>
        <w:keepNext w:val="0"/>
        <w:keepLines w:val="0"/>
        <w:pageBreakBefore w:val="0"/>
        <w:widowControl/>
        <w:kinsoku/>
        <w:wordWrap/>
        <w:overflowPunct/>
        <w:topLinePunct w:val="0"/>
        <w:autoSpaceDE/>
        <w:autoSpaceDN/>
        <w:bidi w:val="0"/>
        <w:adjustRightInd/>
        <w:snapToGrid/>
        <w:spacing w:line="660" w:lineRule="exact"/>
        <w:jc w:val="left"/>
        <w:textAlignment w:val="auto"/>
        <w:outlineLvl w:val="9"/>
        <w:rPr>
          <w:rFonts w:ascii="仿宋_GB2312" w:hAnsi="Times New Roman" w:eastAsia="仿宋_GB2312" w:cs="仿宋_GB2312"/>
          <w:color w:val="auto"/>
          <w:kern w:val="0"/>
          <w:sz w:val="30"/>
          <w:szCs w:val="30"/>
          <w:shd w:val="clear" w:color="auto" w:fill="FFFFFF"/>
        </w:rPr>
      </w:pPr>
    </w:p>
    <w:p>
      <w:pPr>
        <w:keepNext w:val="0"/>
        <w:keepLines w:val="0"/>
        <w:pageBreakBefore w:val="0"/>
        <w:widowControl/>
        <w:kinsoku/>
        <w:wordWrap/>
        <w:overflowPunct/>
        <w:topLinePunct w:val="0"/>
        <w:autoSpaceDE/>
        <w:autoSpaceDN/>
        <w:bidi w:val="0"/>
        <w:adjustRightInd/>
        <w:snapToGrid/>
        <w:spacing w:line="660" w:lineRule="exact"/>
        <w:jc w:val="left"/>
        <w:textAlignment w:val="auto"/>
        <w:outlineLvl w:val="9"/>
        <w:rPr>
          <w:rFonts w:ascii="仿宋_GB2312" w:hAnsi="Times New Roman" w:eastAsia="仿宋_GB2312" w:cs="仿宋_GB2312"/>
          <w:color w:val="auto"/>
          <w:kern w:val="0"/>
          <w:sz w:val="30"/>
          <w:szCs w:val="30"/>
          <w:shd w:val="clear" w:color="auto" w:fill="FFFFFF"/>
        </w:rPr>
      </w:pPr>
    </w:p>
    <w:p>
      <w:pPr>
        <w:widowControl/>
        <w:spacing w:line="500" w:lineRule="atLeast"/>
        <w:jc w:val="left"/>
        <w:rPr>
          <w:rFonts w:ascii="仿宋_GB2312" w:hAnsi="Times New Roman" w:eastAsia="仿宋_GB2312" w:cs="仿宋_GB2312"/>
          <w:color w:val="auto"/>
          <w:kern w:val="0"/>
          <w:sz w:val="28"/>
          <w:szCs w:val="28"/>
          <w:shd w:val="clear" w:color="auto" w:fill="FFFFFF"/>
        </w:rPr>
      </w:pPr>
    </w:p>
    <w:p>
      <w:pPr>
        <w:widowControl/>
        <w:spacing w:line="500" w:lineRule="atLeast"/>
        <w:jc w:val="left"/>
        <w:rPr>
          <w:rFonts w:hint="eastAsia" w:ascii="黑体" w:hAnsi="黑体" w:eastAsia="黑体" w:cs="黑体"/>
          <w:color w:val="auto"/>
          <w:kern w:val="0"/>
          <w:sz w:val="32"/>
          <w:szCs w:val="32"/>
          <w:shd w:val="clear" w:color="auto" w:fill="FFFFFF"/>
        </w:rPr>
      </w:pPr>
    </w:p>
    <w:p>
      <w:pPr>
        <w:widowControl/>
        <w:spacing w:line="500" w:lineRule="atLeast"/>
        <w:jc w:val="left"/>
        <w:rPr>
          <w:rFonts w:hint="eastAsia" w:ascii="黑体" w:hAnsi="黑体" w:eastAsia="黑体" w:cs="黑体"/>
          <w:color w:val="auto"/>
          <w:kern w:val="0"/>
          <w:sz w:val="32"/>
          <w:szCs w:val="32"/>
          <w:shd w:val="clear" w:color="auto" w:fill="FFFFFF"/>
        </w:rPr>
      </w:pPr>
    </w:p>
    <w:p>
      <w:pPr>
        <w:widowControl/>
        <w:spacing w:line="500" w:lineRule="atLeast"/>
        <w:jc w:val="left"/>
        <w:rPr>
          <w:rFonts w:hint="eastAsia" w:ascii="黑体" w:hAnsi="黑体" w:eastAsia="黑体" w:cs="黑体"/>
          <w:color w:val="auto"/>
          <w:kern w:val="0"/>
          <w:sz w:val="32"/>
          <w:szCs w:val="32"/>
          <w:shd w:val="clear" w:color="auto" w:fill="FFFFFF"/>
        </w:rPr>
      </w:pPr>
    </w:p>
    <w:p>
      <w:pPr>
        <w:widowControl/>
        <w:spacing w:line="500" w:lineRule="atLeast"/>
        <w:jc w:val="left"/>
        <w:rPr>
          <w:rFonts w:hint="eastAsia" w:ascii="黑体" w:hAnsi="黑体" w:eastAsia="黑体" w:cs="黑体"/>
          <w:color w:val="auto"/>
          <w:kern w:val="0"/>
          <w:sz w:val="32"/>
          <w:szCs w:val="32"/>
          <w:shd w:val="clear" w:color="auto" w:fill="FFFFFF"/>
        </w:rPr>
      </w:pPr>
    </w:p>
    <w:p>
      <w:pPr>
        <w:widowControl/>
        <w:spacing w:line="500" w:lineRule="atLeast"/>
        <w:jc w:val="left"/>
        <w:rPr>
          <w:rFonts w:hint="eastAsia" w:ascii="黑体" w:hAnsi="黑体" w:eastAsia="黑体" w:cs="黑体"/>
          <w:color w:val="auto"/>
          <w:kern w:val="0"/>
          <w:sz w:val="32"/>
          <w:szCs w:val="32"/>
          <w:shd w:val="clear" w:color="auto" w:fill="FFFFFF"/>
        </w:rPr>
      </w:pPr>
    </w:p>
    <w:p>
      <w:pPr>
        <w:widowControl/>
        <w:spacing w:line="500" w:lineRule="atLeast"/>
        <w:jc w:val="left"/>
        <w:rPr>
          <w:rFonts w:hint="eastAsia" w:ascii="黑体" w:hAnsi="黑体" w:eastAsia="黑体" w:cs="黑体"/>
          <w:color w:val="auto"/>
          <w:kern w:val="0"/>
          <w:sz w:val="32"/>
          <w:szCs w:val="32"/>
          <w:shd w:val="clear" w:color="auto" w:fill="FFFFFF"/>
        </w:rPr>
      </w:pPr>
    </w:p>
    <w:p>
      <w:pPr>
        <w:widowControl/>
        <w:spacing w:line="500" w:lineRule="atLeast"/>
        <w:jc w:val="left"/>
        <w:rPr>
          <w:rFonts w:hint="eastAsia" w:ascii="黑体" w:hAnsi="黑体" w:eastAsia="黑体" w:cs="黑体"/>
          <w:color w:val="auto"/>
          <w:kern w:val="0"/>
          <w:sz w:val="32"/>
          <w:szCs w:val="32"/>
          <w:shd w:val="clear" w:color="auto" w:fill="FFFFFF"/>
        </w:rPr>
      </w:pPr>
    </w:p>
    <w:p>
      <w:pPr>
        <w:widowControl/>
        <w:spacing w:line="500" w:lineRule="atLeast"/>
        <w:jc w:val="left"/>
        <w:rPr>
          <w:rFonts w:hint="eastAsia" w:ascii="黑体" w:hAnsi="黑体" w:eastAsia="黑体" w:cs="黑体"/>
          <w:color w:val="auto"/>
          <w:kern w:val="0"/>
          <w:sz w:val="32"/>
          <w:szCs w:val="32"/>
          <w:shd w:val="clear" w:color="auto" w:fill="FFFFFF"/>
        </w:rPr>
      </w:pPr>
    </w:p>
    <w:p>
      <w:pPr>
        <w:widowControl/>
        <w:spacing w:line="500" w:lineRule="atLeast"/>
        <w:jc w:val="left"/>
        <w:rPr>
          <w:rFonts w:hint="eastAsia" w:ascii="黑体" w:hAnsi="黑体" w:eastAsia="黑体" w:cs="黑体"/>
          <w:color w:val="auto"/>
          <w:kern w:val="0"/>
          <w:sz w:val="32"/>
          <w:szCs w:val="32"/>
          <w:shd w:val="clear" w:color="auto" w:fill="FFFFFF"/>
        </w:rPr>
      </w:pPr>
    </w:p>
    <w:p>
      <w:pPr>
        <w:widowControl/>
        <w:spacing w:line="500" w:lineRule="atLeast"/>
        <w:jc w:val="left"/>
        <w:rPr>
          <w:rFonts w:hint="eastAsia" w:ascii="黑体" w:hAnsi="黑体" w:eastAsia="黑体" w:cs="黑体"/>
          <w:color w:val="auto"/>
          <w:kern w:val="0"/>
          <w:sz w:val="32"/>
          <w:szCs w:val="32"/>
          <w:shd w:val="clear" w:color="auto" w:fill="FFFFFF"/>
        </w:rPr>
      </w:pPr>
    </w:p>
    <w:p>
      <w:pPr>
        <w:widowControl/>
        <w:spacing w:line="500" w:lineRule="atLeast"/>
        <w:jc w:val="left"/>
        <w:rPr>
          <w:rFonts w:hint="eastAsia" w:ascii="黑体" w:hAnsi="黑体" w:eastAsia="黑体" w:cs="黑体"/>
          <w:color w:val="auto"/>
          <w:kern w:val="0"/>
          <w:sz w:val="32"/>
          <w:szCs w:val="32"/>
          <w:shd w:val="clear" w:color="auto" w:fill="FFFFFF"/>
        </w:rPr>
      </w:pPr>
    </w:p>
    <w:p>
      <w:pPr>
        <w:widowControl/>
        <w:spacing w:line="500" w:lineRule="atLeast"/>
        <w:jc w:val="left"/>
        <w:rPr>
          <w:rFonts w:hint="eastAsia" w:ascii="黑体" w:hAnsi="黑体" w:eastAsia="黑体" w:cs="黑体"/>
          <w:color w:val="auto"/>
          <w:kern w:val="0"/>
          <w:sz w:val="32"/>
          <w:szCs w:val="32"/>
          <w:shd w:val="clear" w:color="auto" w:fill="FFFFFF"/>
        </w:rPr>
      </w:pPr>
    </w:p>
    <w:p>
      <w:pPr>
        <w:widowControl/>
        <w:spacing w:line="500" w:lineRule="atLeast"/>
        <w:jc w:val="left"/>
        <w:rPr>
          <w:rFonts w:hint="eastAsia" w:ascii="黑体" w:hAnsi="黑体" w:eastAsia="黑体" w:cs="黑体"/>
          <w:color w:val="auto"/>
          <w:kern w:val="0"/>
          <w:sz w:val="32"/>
          <w:szCs w:val="32"/>
          <w:shd w:val="clear" w:color="auto" w:fill="FFFFFF"/>
        </w:rPr>
      </w:pPr>
    </w:p>
    <w:p>
      <w:pPr>
        <w:widowControl/>
        <w:spacing w:line="500" w:lineRule="atLeast"/>
        <w:jc w:val="left"/>
        <w:rPr>
          <w:rFonts w:hint="eastAsia" w:ascii="黑体" w:hAnsi="黑体" w:eastAsia="黑体" w:cs="黑体"/>
          <w:color w:val="auto"/>
          <w:kern w:val="0"/>
          <w:sz w:val="32"/>
          <w:szCs w:val="32"/>
          <w:shd w:val="clear" w:color="auto" w:fill="FFFFFF"/>
        </w:rPr>
      </w:pPr>
      <w:r>
        <w:rPr>
          <w:rFonts w:hint="eastAsia" w:ascii="黑体" w:hAnsi="黑体" w:eastAsia="黑体" w:cs="黑体"/>
          <w:color w:val="auto"/>
          <w:kern w:val="0"/>
          <w:sz w:val="32"/>
          <w:szCs w:val="32"/>
          <w:shd w:val="clear" w:color="auto" w:fill="FFFFFF"/>
        </w:rPr>
        <w:t>附</w:t>
      </w:r>
      <w:r>
        <w:rPr>
          <w:rFonts w:hint="eastAsia" w:ascii="黑体" w:hAnsi="黑体" w:eastAsia="黑体" w:cs="黑体"/>
          <w:color w:val="auto"/>
          <w:kern w:val="0"/>
          <w:sz w:val="32"/>
          <w:szCs w:val="32"/>
          <w:shd w:val="clear" w:color="auto" w:fill="FFFFFF"/>
          <w:lang w:val="en-US" w:eastAsia="zh-CN"/>
        </w:rPr>
        <w:t xml:space="preserve"> </w:t>
      </w:r>
      <w:r>
        <w:rPr>
          <w:rFonts w:hint="eastAsia" w:ascii="黑体" w:hAnsi="黑体" w:eastAsia="黑体" w:cs="黑体"/>
          <w:color w:val="auto"/>
          <w:kern w:val="0"/>
          <w:sz w:val="32"/>
          <w:szCs w:val="32"/>
          <w:shd w:val="clear" w:color="auto" w:fill="FFFFFF"/>
        </w:rPr>
        <w:t>件</w:t>
      </w:r>
    </w:p>
    <w:p>
      <w:pPr>
        <w:widowControl/>
        <w:spacing w:line="500" w:lineRule="atLeast"/>
        <w:jc w:val="left"/>
        <w:rPr>
          <w:rFonts w:hint="eastAsia" w:ascii="黑体" w:hAnsi="黑体" w:eastAsia="黑体" w:cs="黑体"/>
          <w:color w:val="auto"/>
          <w:kern w:val="0"/>
          <w:sz w:val="32"/>
          <w:szCs w:val="32"/>
          <w:shd w:val="clear" w:color="auto" w:fill="FFFFFF"/>
        </w:rPr>
      </w:pPr>
    </w:p>
    <w:p>
      <w:pPr>
        <w:widowControl/>
        <w:spacing w:line="500" w:lineRule="atLeast"/>
        <w:jc w:val="center"/>
        <w:rPr>
          <w:rFonts w:hint="eastAsia" w:ascii="方正小标宋简体" w:hAnsi="方正小标宋简体" w:eastAsia="方正小标宋简体" w:cs="方正小标宋简体"/>
          <w:color w:val="auto"/>
          <w:kern w:val="0"/>
          <w:sz w:val="36"/>
          <w:szCs w:val="36"/>
        </w:rPr>
      </w:pPr>
      <w:r>
        <w:rPr>
          <w:rFonts w:hint="eastAsia" w:ascii="方正小标宋简体" w:hAnsi="方正小标宋简体" w:eastAsia="方正小标宋简体" w:cs="方正小标宋简体"/>
          <w:color w:val="auto"/>
          <w:kern w:val="0"/>
          <w:sz w:val="36"/>
          <w:szCs w:val="36"/>
        </w:rPr>
        <w:t>河南应用技术职业学院</w:t>
      </w:r>
    </w:p>
    <w:p>
      <w:pPr>
        <w:widowControl/>
        <w:spacing w:line="500" w:lineRule="atLeast"/>
        <w:jc w:val="center"/>
        <w:rPr>
          <w:rFonts w:hint="eastAsia" w:ascii="方正小标宋简体" w:hAnsi="方正小标宋简体" w:eastAsia="方正小标宋简体" w:cs="方正小标宋简体"/>
          <w:color w:val="auto"/>
          <w:kern w:val="0"/>
          <w:sz w:val="36"/>
          <w:szCs w:val="36"/>
        </w:rPr>
      </w:pPr>
      <w:r>
        <w:rPr>
          <w:rFonts w:hint="eastAsia" w:ascii="方正小标宋简体" w:hAnsi="方正小标宋简体" w:eastAsia="方正小标宋简体" w:cs="方正小标宋简体"/>
          <w:color w:val="auto"/>
          <w:kern w:val="0"/>
          <w:sz w:val="36"/>
          <w:szCs w:val="36"/>
        </w:rPr>
        <w:t>教学改革项目管理办法（试行）</w:t>
      </w:r>
    </w:p>
    <w:p>
      <w:pPr>
        <w:pStyle w:val="13"/>
        <w:keepNext w:val="0"/>
        <w:keepLines w:val="0"/>
        <w:pageBreakBefore w:val="0"/>
        <w:widowControl/>
        <w:numPr>
          <w:ilvl w:val="0"/>
          <w:numId w:val="0"/>
        </w:numPr>
        <w:kinsoku/>
        <w:wordWrap/>
        <w:overflowPunct/>
        <w:topLinePunct w:val="0"/>
        <w:autoSpaceDE/>
        <w:autoSpaceDN/>
        <w:bidi w:val="0"/>
        <w:adjustRightInd/>
        <w:snapToGrid/>
        <w:spacing w:before="313" w:beforeLines="100" w:line="660" w:lineRule="exact"/>
        <w:ind w:left="3373" w:leftChars="0"/>
        <w:textAlignment w:val="auto"/>
        <w:outlineLvl w:val="9"/>
        <w:rPr>
          <w:rFonts w:hint="eastAsia" w:ascii="黑体" w:hAnsi="黑体" w:eastAsia="黑体" w:cs="黑体"/>
          <w:b w:val="0"/>
          <w:bCs/>
          <w:color w:val="auto"/>
          <w:sz w:val="30"/>
          <w:szCs w:val="30"/>
        </w:rPr>
      </w:pPr>
      <w:r>
        <w:rPr>
          <w:rFonts w:hint="eastAsia" w:ascii="黑体" w:hAnsi="黑体" w:eastAsia="黑体" w:cs="黑体"/>
          <w:b w:val="0"/>
          <w:bCs/>
          <w:color w:val="auto"/>
          <w:sz w:val="30"/>
          <w:szCs w:val="30"/>
          <w:lang w:eastAsia="zh-CN"/>
        </w:rPr>
        <w:t>一</w:t>
      </w:r>
      <w:r>
        <w:rPr>
          <w:rFonts w:hint="eastAsia" w:ascii="黑体" w:hAnsi="黑体" w:eastAsia="黑体" w:cs="黑体"/>
          <w:b w:val="0"/>
          <w:bCs/>
          <w:color w:val="auto"/>
          <w:sz w:val="30"/>
          <w:szCs w:val="30"/>
          <w:lang w:val="en-US" w:eastAsia="zh-CN"/>
        </w:rPr>
        <w:t>.</w:t>
      </w:r>
      <w:r>
        <w:rPr>
          <w:rFonts w:hint="eastAsia" w:ascii="黑体" w:hAnsi="黑体" w:eastAsia="黑体" w:cs="黑体"/>
          <w:b w:val="0"/>
          <w:bCs/>
          <w:color w:val="auto"/>
          <w:sz w:val="30"/>
          <w:szCs w:val="30"/>
        </w:rPr>
        <w:t>总则</w:t>
      </w:r>
    </w:p>
    <w:p>
      <w:pPr>
        <w:keepNext w:val="0"/>
        <w:keepLines w:val="0"/>
        <w:pageBreakBefore w:val="0"/>
        <w:widowControl/>
        <w:shd w:val="clear" w:color="auto" w:fill="FFFFFF"/>
        <w:kinsoku/>
        <w:wordWrap/>
        <w:overflowPunct/>
        <w:topLinePunct w:val="0"/>
        <w:autoSpaceDE/>
        <w:autoSpaceDN/>
        <w:bidi w:val="0"/>
        <w:adjustRightInd/>
        <w:snapToGrid/>
        <w:spacing w:line="660" w:lineRule="exact"/>
        <w:ind w:firstLine="562"/>
        <w:textAlignment w:val="auto"/>
        <w:outlineLvl w:val="9"/>
        <w:rPr>
          <w:rFonts w:hint="eastAsia" w:ascii="仿宋_GB2312" w:hAnsi="仿宋_GB2312" w:eastAsia="仿宋_GB2312" w:cs="仿宋_GB2312"/>
          <w:color w:val="auto"/>
          <w:kern w:val="0"/>
          <w:sz w:val="30"/>
          <w:szCs w:val="30"/>
          <w:shd w:val="clear" w:color="auto" w:fill="FFFFFF"/>
        </w:rPr>
      </w:pPr>
      <w:r>
        <w:rPr>
          <w:rFonts w:hint="eastAsia" w:ascii="仿宋_GB2312" w:hAnsi="仿宋_GB2312" w:eastAsia="仿宋_GB2312" w:cs="仿宋_GB2312"/>
          <w:b/>
          <w:color w:val="auto"/>
          <w:kern w:val="0"/>
          <w:sz w:val="30"/>
          <w:szCs w:val="30"/>
          <w:shd w:val="clear" w:color="auto" w:fill="FFFFFF"/>
        </w:rPr>
        <w:t>第一条</w:t>
      </w:r>
      <w:r>
        <w:rPr>
          <w:rFonts w:hint="eastAsia" w:ascii="仿宋_GB2312" w:hAnsi="仿宋_GB2312" w:eastAsia="仿宋_GB2312" w:cs="仿宋_GB2312"/>
          <w:b/>
          <w:color w:val="auto"/>
          <w:kern w:val="0"/>
          <w:sz w:val="30"/>
          <w:szCs w:val="30"/>
          <w:shd w:val="clear" w:color="auto" w:fill="FFFFFF"/>
          <w:lang w:val="en-US" w:eastAsia="zh-CN"/>
        </w:rPr>
        <w:t xml:space="preserve">  </w:t>
      </w:r>
      <w:r>
        <w:rPr>
          <w:rFonts w:hint="eastAsia" w:ascii="仿宋_GB2312" w:hAnsi="仿宋_GB2312" w:eastAsia="仿宋_GB2312" w:cs="仿宋_GB2312"/>
          <w:color w:val="auto"/>
          <w:kern w:val="0"/>
          <w:sz w:val="30"/>
          <w:szCs w:val="30"/>
          <w:shd w:val="clear" w:color="auto" w:fill="FFFFFF"/>
        </w:rPr>
        <w:t>为</w:t>
      </w:r>
      <w:r>
        <w:rPr>
          <w:rFonts w:hint="eastAsia" w:ascii="仿宋_GB2312" w:hAnsi="仿宋_GB2312" w:eastAsia="仿宋_GB2312" w:cs="仿宋_GB2312"/>
          <w:color w:val="auto"/>
          <w:sz w:val="30"/>
          <w:szCs w:val="30"/>
        </w:rPr>
        <w:t>落实立德树人根本任务，</w:t>
      </w:r>
      <w:r>
        <w:rPr>
          <w:rFonts w:hint="eastAsia" w:ascii="仿宋_GB2312" w:hAnsi="仿宋_GB2312" w:eastAsia="仿宋_GB2312" w:cs="仿宋_GB2312"/>
          <w:color w:val="auto"/>
          <w:kern w:val="0"/>
          <w:sz w:val="30"/>
          <w:szCs w:val="30"/>
          <w:shd w:val="clear" w:color="auto" w:fill="FFFFFF"/>
        </w:rPr>
        <w:t>深化教育教学改革，促进人才培养质量提升，引导广大教师和教学管理人员加强教育教学探索与研究，推动学校教育教学改革建设工作向纵深发展，充分发挥广大教师的创新潜能，培育我校教学改革成果，规范教学改革项目立项</w:t>
      </w:r>
      <w:r>
        <w:rPr>
          <w:rFonts w:hint="eastAsia" w:ascii="仿宋_GB2312" w:hAnsi="仿宋_GB2312" w:eastAsia="仿宋_GB2312" w:cs="仿宋_GB2312"/>
          <w:color w:val="auto"/>
          <w:kern w:val="0"/>
          <w:sz w:val="30"/>
          <w:szCs w:val="30"/>
          <w:shd w:val="clear" w:color="auto" w:fill="FFFFFF"/>
          <w:lang w:eastAsia="zh-CN"/>
        </w:rPr>
        <w:t>、</w:t>
      </w:r>
      <w:r>
        <w:rPr>
          <w:rFonts w:hint="eastAsia" w:ascii="仿宋_GB2312" w:hAnsi="仿宋_GB2312" w:eastAsia="仿宋_GB2312" w:cs="仿宋_GB2312"/>
          <w:color w:val="auto"/>
          <w:kern w:val="0"/>
          <w:sz w:val="30"/>
          <w:szCs w:val="30"/>
          <w:shd w:val="clear" w:color="auto" w:fill="FFFFFF"/>
        </w:rPr>
        <w:t>结项及建设资金的管理与使用，确保项目建设的顺利完成，特制定本办法。</w:t>
      </w:r>
    </w:p>
    <w:p>
      <w:pPr>
        <w:keepNext w:val="0"/>
        <w:keepLines w:val="0"/>
        <w:pageBreakBefore w:val="0"/>
        <w:widowControl/>
        <w:shd w:val="clear" w:color="auto" w:fill="FFFFFF"/>
        <w:kinsoku/>
        <w:wordWrap/>
        <w:overflowPunct/>
        <w:topLinePunct w:val="0"/>
        <w:autoSpaceDE/>
        <w:autoSpaceDN/>
        <w:bidi w:val="0"/>
        <w:adjustRightInd/>
        <w:snapToGrid/>
        <w:spacing w:line="660" w:lineRule="exact"/>
        <w:ind w:firstLine="562"/>
        <w:textAlignment w:val="auto"/>
        <w:outlineLvl w:val="9"/>
        <w:rPr>
          <w:rFonts w:hint="eastAsia" w:ascii="仿宋_GB2312" w:hAnsi="仿宋_GB2312" w:eastAsia="仿宋_GB2312" w:cs="仿宋_GB2312"/>
          <w:b/>
          <w:bCs/>
          <w:color w:val="auto"/>
          <w:kern w:val="0"/>
          <w:sz w:val="30"/>
          <w:szCs w:val="30"/>
          <w:shd w:val="clear" w:color="auto" w:fill="FFFFFF"/>
        </w:rPr>
      </w:pPr>
      <w:r>
        <w:rPr>
          <w:rFonts w:hint="eastAsia" w:ascii="仿宋_GB2312" w:hAnsi="仿宋_GB2312" w:eastAsia="仿宋_GB2312" w:cs="仿宋_GB2312"/>
          <w:b/>
          <w:color w:val="auto"/>
          <w:kern w:val="0"/>
          <w:sz w:val="30"/>
          <w:szCs w:val="30"/>
          <w:shd w:val="clear" w:color="auto" w:fill="FFFFFF"/>
        </w:rPr>
        <w:t>第二条</w:t>
      </w:r>
      <w:r>
        <w:rPr>
          <w:rFonts w:hint="eastAsia" w:ascii="仿宋_GB2312" w:hAnsi="仿宋_GB2312" w:eastAsia="仿宋_GB2312" w:cs="仿宋_GB2312"/>
          <w:b/>
          <w:color w:val="auto"/>
          <w:kern w:val="0"/>
          <w:sz w:val="30"/>
          <w:szCs w:val="30"/>
          <w:shd w:val="clear" w:color="auto" w:fill="FFFFFF"/>
          <w:lang w:val="en-US" w:eastAsia="zh-CN"/>
        </w:rPr>
        <w:t xml:space="preserve">  </w:t>
      </w:r>
      <w:r>
        <w:rPr>
          <w:rFonts w:hint="eastAsia" w:ascii="仿宋_GB2312" w:hAnsi="仿宋_GB2312" w:eastAsia="仿宋_GB2312" w:cs="仿宋_GB2312"/>
          <w:bCs/>
          <w:color w:val="auto"/>
          <w:kern w:val="0"/>
          <w:sz w:val="30"/>
          <w:szCs w:val="30"/>
          <w:shd w:val="clear" w:color="auto" w:fill="FFFFFF"/>
        </w:rPr>
        <w:t>教学改革项目主要针对教学管理</w:t>
      </w:r>
      <w:r>
        <w:rPr>
          <w:rFonts w:hint="eastAsia" w:ascii="仿宋_GB2312" w:hAnsi="仿宋_GB2312" w:eastAsia="仿宋_GB2312" w:cs="仿宋_GB2312"/>
          <w:bCs/>
          <w:color w:val="auto"/>
          <w:kern w:val="0"/>
          <w:sz w:val="30"/>
          <w:szCs w:val="30"/>
          <w:shd w:val="clear" w:color="auto" w:fill="FFFFFF"/>
          <w:lang w:eastAsia="zh-CN"/>
        </w:rPr>
        <w:t>、</w:t>
      </w:r>
      <w:r>
        <w:rPr>
          <w:rFonts w:hint="eastAsia" w:ascii="仿宋_GB2312" w:hAnsi="仿宋_GB2312" w:eastAsia="仿宋_GB2312" w:cs="仿宋_GB2312"/>
          <w:bCs/>
          <w:color w:val="auto"/>
          <w:kern w:val="0"/>
          <w:sz w:val="30"/>
          <w:szCs w:val="30"/>
          <w:shd w:val="clear" w:color="auto" w:fill="FFFFFF"/>
        </w:rPr>
        <w:t>专业建设</w:t>
      </w:r>
      <w:r>
        <w:rPr>
          <w:rFonts w:hint="eastAsia" w:ascii="仿宋_GB2312" w:hAnsi="仿宋_GB2312" w:eastAsia="仿宋_GB2312" w:cs="仿宋_GB2312"/>
          <w:bCs/>
          <w:color w:val="auto"/>
          <w:kern w:val="0"/>
          <w:sz w:val="30"/>
          <w:szCs w:val="30"/>
          <w:shd w:val="clear" w:color="auto" w:fill="FFFFFF"/>
          <w:lang w:eastAsia="zh-CN"/>
        </w:rPr>
        <w:t>、</w:t>
      </w:r>
      <w:r>
        <w:rPr>
          <w:rFonts w:hint="eastAsia" w:ascii="仿宋_GB2312" w:hAnsi="仿宋_GB2312" w:eastAsia="仿宋_GB2312" w:cs="仿宋_GB2312"/>
          <w:bCs/>
          <w:color w:val="auto"/>
          <w:kern w:val="0"/>
          <w:sz w:val="30"/>
          <w:szCs w:val="30"/>
          <w:shd w:val="clear" w:color="auto" w:fill="FFFFFF"/>
        </w:rPr>
        <w:t>师资建设</w:t>
      </w:r>
      <w:r>
        <w:rPr>
          <w:rFonts w:hint="eastAsia" w:ascii="仿宋_GB2312" w:hAnsi="仿宋_GB2312" w:eastAsia="仿宋_GB2312" w:cs="仿宋_GB2312"/>
          <w:bCs/>
          <w:color w:val="auto"/>
          <w:kern w:val="0"/>
          <w:sz w:val="30"/>
          <w:szCs w:val="30"/>
          <w:shd w:val="clear" w:color="auto" w:fill="FFFFFF"/>
          <w:lang w:eastAsia="zh-CN"/>
        </w:rPr>
        <w:t>、</w:t>
      </w:r>
      <w:r>
        <w:rPr>
          <w:rFonts w:hint="eastAsia" w:ascii="仿宋_GB2312" w:hAnsi="仿宋_GB2312" w:eastAsia="仿宋_GB2312" w:cs="仿宋_GB2312"/>
          <w:bCs/>
          <w:color w:val="auto"/>
          <w:kern w:val="0"/>
          <w:sz w:val="30"/>
          <w:szCs w:val="30"/>
          <w:shd w:val="clear" w:color="auto" w:fill="FFFFFF"/>
        </w:rPr>
        <w:t>人才培养</w:t>
      </w:r>
      <w:r>
        <w:rPr>
          <w:rFonts w:hint="eastAsia" w:ascii="仿宋_GB2312" w:hAnsi="仿宋_GB2312" w:eastAsia="仿宋_GB2312" w:cs="仿宋_GB2312"/>
          <w:bCs/>
          <w:color w:val="auto"/>
          <w:kern w:val="0"/>
          <w:sz w:val="30"/>
          <w:szCs w:val="30"/>
          <w:shd w:val="clear" w:color="auto" w:fill="FFFFFF"/>
          <w:lang w:eastAsia="zh-CN"/>
        </w:rPr>
        <w:t>、</w:t>
      </w:r>
      <w:r>
        <w:rPr>
          <w:rFonts w:hint="eastAsia" w:ascii="仿宋_GB2312" w:hAnsi="仿宋_GB2312" w:eastAsia="仿宋_GB2312" w:cs="仿宋_GB2312"/>
          <w:bCs/>
          <w:color w:val="auto"/>
          <w:kern w:val="0"/>
          <w:sz w:val="30"/>
          <w:szCs w:val="30"/>
          <w:shd w:val="clear" w:color="auto" w:fill="FFFFFF"/>
        </w:rPr>
        <w:t>教学模式</w:t>
      </w:r>
      <w:r>
        <w:rPr>
          <w:rFonts w:hint="eastAsia" w:ascii="仿宋_GB2312" w:hAnsi="仿宋_GB2312" w:eastAsia="仿宋_GB2312" w:cs="仿宋_GB2312"/>
          <w:bCs/>
          <w:color w:val="auto"/>
          <w:kern w:val="0"/>
          <w:sz w:val="30"/>
          <w:szCs w:val="30"/>
          <w:shd w:val="clear" w:color="auto" w:fill="FFFFFF"/>
          <w:lang w:eastAsia="zh-CN"/>
        </w:rPr>
        <w:t>、</w:t>
      </w:r>
      <w:r>
        <w:rPr>
          <w:rFonts w:hint="eastAsia" w:ascii="仿宋_GB2312" w:hAnsi="仿宋_GB2312" w:eastAsia="仿宋_GB2312" w:cs="仿宋_GB2312"/>
          <w:bCs/>
          <w:color w:val="auto"/>
          <w:kern w:val="0"/>
          <w:sz w:val="30"/>
          <w:szCs w:val="30"/>
          <w:shd w:val="clear" w:color="auto" w:fill="FFFFFF"/>
        </w:rPr>
        <w:t>课程建设</w:t>
      </w:r>
      <w:r>
        <w:rPr>
          <w:rFonts w:hint="eastAsia" w:ascii="仿宋_GB2312" w:hAnsi="仿宋_GB2312" w:eastAsia="仿宋_GB2312" w:cs="仿宋_GB2312"/>
          <w:bCs/>
          <w:color w:val="auto"/>
          <w:kern w:val="0"/>
          <w:sz w:val="30"/>
          <w:szCs w:val="30"/>
          <w:shd w:val="clear" w:color="auto" w:fill="FFFFFF"/>
          <w:lang w:eastAsia="zh-CN"/>
        </w:rPr>
        <w:t>、</w:t>
      </w:r>
      <w:r>
        <w:rPr>
          <w:rFonts w:hint="eastAsia" w:ascii="仿宋_GB2312" w:hAnsi="仿宋_GB2312" w:eastAsia="仿宋_GB2312" w:cs="仿宋_GB2312"/>
          <w:bCs/>
          <w:color w:val="auto"/>
          <w:kern w:val="0"/>
          <w:sz w:val="30"/>
          <w:szCs w:val="30"/>
          <w:shd w:val="clear" w:color="auto" w:fill="FFFFFF"/>
        </w:rPr>
        <w:t>实践教学等教育教学领域内涵建设方面开展，</w:t>
      </w:r>
      <w:r>
        <w:rPr>
          <w:rFonts w:hint="eastAsia" w:ascii="仿宋_GB2312" w:hAnsi="仿宋_GB2312" w:eastAsia="仿宋_GB2312" w:cs="仿宋_GB2312"/>
          <w:b w:val="0"/>
          <w:bCs w:val="0"/>
          <w:color w:val="auto"/>
          <w:kern w:val="0"/>
          <w:sz w:val="30"/>
          <w:szCs w:val="30"/>
          <w:shd w:val="clear" w:color="auto" w:fill="FFFFFF"/>
        </w:rPr>
        <w:t>教学改革项目坚持实践探索与理论研究价值取向。项目立项</w:t>
      </w:r>
      <w:r>
        <w:rPr>
          <w:rFonts w:hint="eastAsia" w:ascii="仿宋_GB2312" w:hAnsi="仿宋_GB2312" w:eastAsia="仿宋_GB2312" w:cs="仿宋_GB2312"/>
          <w:b w:val="0"/>
          <w:bCs w:val="0"/>
          <w:color w:val="auto"/>
          <w:kern w:val="0"/>
          <w:sz w:val="30"/>
          <w:szCs w:val="30"/>
          <w:shd w:val="clear" w:color="auto" w:fill="FFFFFF"/>
          <w:lang w:eastAsia="zh-CN"/>
        </w:rPr>
        <w:t>、</w:t>
      </w:r>
      <w:r>
        <w:rPr>
          <w:rFonts w:hint="eastAsia" w:ascii="仿宋_GB2312" w:hAnsi="仿宋_GB2312" w:eastAsia="仿宋_GB2312" w:cs="仿宋_GB2312"/>
          <w:b w:val="0"/>
          <w:bCs w:val="0"/>
          <w:color w:val="auto"/>
          <w:kern w:val="0"/>
          <w:sz w:val="30"/>
          <w:szCs w:val="30"/>
          <w:shd w:val="clear" w:color="auto" w:fill="FFFFFF"/>
        </w:rPr>
        <w:t>验收重在行动依据</w:t>
      </w:r>
      <w:r>
        <w:rPr>
          <w:rFonts w:hint="eastAsia" w:ascii="仿宋_GB2312" w:hAnsi="仿宋_GB2312" w:eastAsia="仿宋_GB2312" w:cs="仿宋_GB2312"/>
          <w:b w:val="0"/>
          <w:bCs w:val="0"/>
          <w:color w:val="auto"/>
          <w:kern w:val="0"/>
          <w:sz w:val="30"/>
          <w:szCs w:val="30"/>
          <w:shd w:val="clear" w:color="auto" w:fill="FFFFFF"/>
          <w:lang w:eastAsia="zh-CN"/>
        </w:rPr>
        <w:t>、</w:t>
      </w:r>
      <w:r>
        <w:rPr>
          <w:rFonts w:hint="eastAsia" w:ascii="仿宋_GB2312" w:hAnsi="仿宋_GB2312" w:eastAsia="仿宋_GB2312" w:cs="仿宋_GB2312"/>
          <w:b w:val="0"/>
          <w:bCs w:val="0"/>
          <w:color w:val="auto"/>
          <w:kern w:val="0"/>
          <w:sz w:val="30"/>
          <w:szCs w:val="30"/>
          <w:shd w:val="clear" w:color="auto" w:fill="FFFFFF"/>
        </w:rPr>
        <w:t>行动方案</w:t>
      </w:r>
      <w:r>
        <w:rPr>
          <w:rFonts w:hint="eastAsia" w:ascii="仿宋_GB2312" w:hAnsi="仿宋_GB2312" w:eastAsia="仿宋_GB2312" w:cs="仿宋_GB2312"/>
          <w:b w:val="0"/>
          <w:bCs w:val="0"/>
          <w:color w:val="auto"/>
          <w:kern w:val="0"/>
          <w:sz w:val="30"/>
          <w:szCs w:val="30"/>
          <w:shd w:val="clear" w:color="auto" w:fill="FFFFFF"/>
          <w:lang w:eastAsia="zh-CN"/>
        </w:rPr>
        <w:t>、</w:t>
      </w:r>
      <w:r>
        <w:rPr>
          <w:rFonts w:hint="eastAsia" w:ascii="仿宋_GB2312" w:hAnsi="仿宋_GB2312" w:eastAsia="仿宋_GB2312" w:cs="仿宋_GB2312"/>
          <w:b w:val="0"/>
          <w:bCs w:val="0"/>
          <w:color w:val="auto"/>
          <w:kern w:val="0"/>
          <w:sz w:val="30"/>
          <w:szCs w:val="30"/>
          <w:shd w:val="clear" w:color="auto" w:fill="FFFFFF"/>
        </w:rPr>
        <w:t>过程实施与佐证材料</w:t>
      </w:r>
      <w:r>
        <w:rPr>
          <w:rFonts w:hint="eastAsia" w:ascii="仿宋_GB2312" w:hAnsi="仿宋_GB2312" w:eastAsia="仿宋_GB2312" w:cs="仿宋_GB2312"/>
          <w:b w:val="0"/>
          <w:bCs w:val="0"/>
          <w:color w:val="auto"/>
          <w:kern w:val="0"/>
          <w:sz w:val="30"/>
          <w:szCs w:val="30"/>
          <w:shd w:val="clear" w:color="auto" w:fill="FFFFFF"/>
          <w:lang w:eastAsia="zh-CN"/>
        </w:rPr>
        <w:t>、</w:t>
      </w:r>
      <w:r>
        <w:rPr>
          <w:rFonts w:hint="eastAsia" w:ascii="仿宋_GB2312" w:hAnsi="仿宋_GB2312" w:eastAsia="仿宋_GB2312" w:cs="仿宋_GB2312"/>
          <w:b w:val="0"/>
          <w:bCs w:val="0"/>
          <w:color w:val="auto"/>
          <w:kern w:val="0"/>
          <w:sz w:val="30"/>
          <w:szCs w:val="30"/>
          <w:shd w:val="clear" w:color="auto" w:fill="FFFFFF"/>
        </w:rPr>
        <w:t>成效等方面。</w:t>
      </w:r>
      <w:r>
        <w:rPr>
          <w:rFonts w:hint="eastAsia" w:ascii="仿宋_GB2312" w:hAnsi="仿宋_GB2312" w:eastAsia="仿宋_GB2312" w:cs="仿宋_GB2312"/>
          <w:bCs/>
          <w:color w:val="auto"/>
          <w:kern w:val="0"/>
          <w:sz w:val="30"/>
          <w:szCs w:val="30"/>
          <w:shd w:val="clear" w:color="auto" w:fill="FFFFFF"/>
        </w:rPr>
        <w:t>教学改革项目原则上应基于实践应用过程而开展，其成果应具备改革创新性与实践实用性，应对实际教育教学产生应用性价值。</w:t>
      </w:r>
    </w:p>
    <w:p>
      <w:pPr>
        <w:keepNext w:val="0"/>
        <w:keepLines w:val="0"/>
        <w:pageBreakBefore w:val="0"/>
        <w:widowControl/>
        <w:shd w:val="clear" w:color="auto" w:fill="FFFFFF"/>
        <w:kinsoku/>
        <w:wordWrap/>
        <w:overflowPunct/>
        <w:topLinePunct w:val="0"/>
        <w:autoSpaceDE/>
        <w:autoSpaceDN/>
        <w:bidi w:val="0"/>
        <w:adjustRightInd/>
        <w:snapToGrid/>
        <w:spacing w:line="660" w:lineRule="exact"/>
        <w:ind w:firstLine="562"/>
        <w:textAlignment w:val="auto"/>
        <w:outlineLvl w:val="9"/>
        <w:rPr>
          <w:rFonts w:hint="eastAsia" w:ascii="仿宋_GB2312" w:hAnsi="仿宋_GB2312" w:eastAsia="仿宋_GB2312" w:cs="仿宋_GB2312"/>
          <w:bCs/>
          <w:color w:val="auto"/>
          <w:kern w:val="0"/>
          <w:sz w:val="30"/>
          <w:szCs w:val="30"/>
          <w:shd w:val="clear" w:color="auto" w:fill="FFFFFF"/>
        </w:rPr>
      </w:pPr>
      <w:r>
        <w:rPr>
          <w:rFonts w:hint="eastAsia" w:ascii="仿宋_GB2312" w:hAnsi="仿宋_GB2312" w:eastAsia="仿宋_GB2312" w:cs="仿宋_GB2312"/>
          <w:b/>
          <w:color w:val="auto"/>
          <w:kern w:val="0"/>
          <w:sz w:val="30"/>
          <w:szCs w:val="30"/>
          <w:shd w:val="clear" w:color="auto" w:fill="FFFFFF"/>
        </w:rPr>
        <w:t>第三条</w:t>
      </w:r>
      <w:r>
        <w:rPr>
          <w:rFonts w:hint="eastAsia" w:ascii="仿宋_GB2312" w:hAnsi="仿宋_GB2312" w:eastAsia="仿宋_GB2312" w:cs="仿宋_GB2312"/>
          <w:bCs/>
          <w:color w:val="auto"/>
          <w:kern w:val="0"/>
          <w:sz w:val="30"/>
          <w:szCs w:val="30"/>
          <w:shd w:val="clear" w:color="auto" w:fill="FFFFFF"/>
          <w:lang w:eastAsia="zh-CN"/>
        </w:rPr>
        <w:t xml:space="preserve">  </w:t>
      </w:r>
      <w:r>
        <w:rPr>
          <w:rFonts w:hint="eastAsia" w:ascii="仿宋_GB2312" w:hAnsi="仿宋_GB2312" w:eastAsia="仿宋_GB2312" w:cs="仿宋_GB2312"/>
          <w:bCs/>
          <w:color w:val="auto"/>
          <w:kern w:val="0"/>
          <w:sz w:val="30"/>
          <w:szCs w:val="30"/>
          <w:shd w:val="clear" w:color="auto" w:fill="FFFFFF"/>
        </w:rPr>
        <w:t>教学改革项目以校级立项建设为主要培育和建设方式，学校每年经研究发布年度教学改革项目立项指南并组织开展年度立项建设工作。学校鼓励并支持广大教师积极申报校级</w:t>
      </w:r>
      <w:r>
        <w:rPr>
          <w:rFonts w:hint="eastAsia" w:ascii="仿宋_GB2312" w:hAnsi="仿宋_GB2312" w:eastAsia="仿宋_GB2312" w:cs="仿宋_GB2312"/>
          <w:bCs/>
          <w:color w:val="auto"/>
          <w:kern w:val="0"/>
          <w:sz w:val="30"/>
          <w:szCs w:val="30"/>
          <w:shd w:val="clear" w:color="auto" w:fill="FFFFFF"/>
          <w:lang w:eastAsia="zh-CN"/>
        </w:rPr>
        <w:t>、</w:t>
      </w:r>
      <w:r>
        <w:rPr>
          <w:rFonts w:hint="eastAsia" w:ascii="仿宋_GB2312" w:hAnsi="仿宋_GB2312" w:eastAsia="仿宋_GB2312" w:cs="仿宋_GB2312"/>
          <w:color w:val="auto"/>
          <w:kern w:val="0"/>
          <w:sz w:val="30"/>
          <w:szCs w:val="30"/>
          <w:shd w:val="clear" w:color="auto" w:fill="FFFFFF"/>
        </w:rPr>
        <w:t>市厅级</w:t>
      </w:r>
      <w:r>
        <w:rPr>
          <w:rFonts w:hint="eastAsia" w:ascii="仿宋_GB2312" w:hAnsi="仿宋_GB2312" w:eastAsia="仿宋_GB2312" w:cs="仿宋_GB2312"/>
          <w:bCs/>
          <w:color w:val="auto"/>
          <w:kern w:val="0"/>
          <w:sz w:val="30"/>
          <w:szCs w:val="30"/>
          <w:shd w:val="clear" w:color="auto" w:fill="FFFFFF"/>
          <w:lang w:eastAsia="zh-CN"/>
        </w:rPr>
        <w:t>、</w:t>
      </w:r>
      <w:r>
        <w:rPr>
          <w:rFonts w:hint="eastAsia" w:ascii="仿宋_GB2312" w:hAnsi="仿宋_GB2312" w:eastAsia="仿宋_GB2312" w:cs="仿宋_GB2312"/>
          <w:bCs/>
          <w:color w:val="auto"/>
          <w:kern w:val="0"/>
          <w:sz w:val="30"/>
          <w:szCs w:val="30"/>
          <w:shd w:val="clear" w:color="auto" w:fill="FFFFFF"/>
        </w:rPr>
        <w:t>省级</w:t>
      </w:r>
      <w:r>
        <w:rPr>
          <w:rFonts w:hint="eastAsia" w:ascii="仿宋_GB2312" w:hAnsi="仿宋_GB2312" w:eastAsia="仿宋_GB2312" w:cs="仿宋_GB2312"/>
          <w:bCs/>
          <w:color w:val="auto"/>
          <w:kern w:val="0"/>
          <w:sz w:val="30"/>
          <w:szCs w:val="30"/>
          <w:shd w:val="clear" w:color="auto" w:fill="FFFFFF"/>
          <w:lang w:eastAsia="zh-CN"/>
        </w:rPr>
        <w:t>、</w:t>
      </w:r>
      <w:r>
        <w:rPr>
          <w:rFonts w:hint="eastAsia" w:ascii="仿宋_GB2312" w:hAnsi="仿宋_GB2312" w:eastAsia="仿宋_GB2312" w:cs="仿宋_GB2312"/>
          <w:bCs/>
          <w:color w:val="auto"/>
          <w:kern w:val="0"/>
          <w:sz w:val="30"/>
          <w:szCs w:val="30"/>
          <w:shd w:val="clear" w:color="auto" w:fill="FFFFFF"/>
        </w:rPr>
        <w:t>国家</w:t>
      </w:r>
      <w:r>
        <w:rPr>
          <w:rFonts w:hint="eastAsia" w:ascii="仿宋_GB2312" w:hAnsi="仿宋_GB2312" w:eastAsia="仿宋_GB2312" w:cs="仿宋_GB2312"/>
          <w:b w:val="0"/>
          <w:bCs/>
          <w:color w:val="auto"/>
          <w:kern w:val="0"/>
          <w:sz w:val="30"/>
          <w:szCs w:val="30"/>
          <w:shd w:val="clear" w:color="auto" w:fill="FFFFFF"/>
        </w:rPr>
        <w:t>级教学改革项目</w:t>
      </w:r>
      <w:r>
        <w:rPr>
          <w:rFonts w:hint="eastAsia" w:ascii="仿宋_GB2312" w:hAnsi="仿宋_GB2312" w:eastAsia="仿宋_GB2312" w:cs="仿宋_GB2312"/>
          <w:bCs/>
          <w:color w:val="auto"/>
          <w:kern w:val="0"/>
          <w:sz w:val="30"/>
          <w:szCs w:val="30"/>
          <w:shd w:val="clear" w:color="auto" w:fill="FFFFFF"/>
        </w:rPr>
        <w:t>，并优先从校级教学改革项目中遴选优秀成果申报省级</w:t>
      </w:r>
      <w:r>
        <w:rPr>
          <w:rFonts w:hint="eastAsia" w:ascii="仿宋_GB2312" w:hAnsi="仿宋_GB2312" w:eastAsia="仿宋_GB2312" w:cs="仿宋_GB2312"/>
          <w:bCs/>
          <w:color w:val="auto"/>
          <w:kern w:val="0"/>
          <w:sz w:val="30"/>
          <w:szCs w:val="30"/>
          <w:shd w:val="clear" w:color="auto" w:fill="FFFFFF"/>
          <w:lang w:eastAsia="zh-CN"/>
        </w:rPr>
        <w:t>、</w:t>
      </w:r>
      <w:r>
        <w:rPr>
          <w:rFonts w:hint="eastAsia" w:ascii="仿宋_GB2312" w:hAnsi="仿宋_GB2312" w:eastAsia="仿宋_GB2312" w:cs="仿宋_GB2312"/>
          <w:bCs/>
          <w:color w:val="auto"/>
          <w:kern w:val="0"/>
          <w:sz w:val="30"/>
          <w:szCs w:val="30"/>
          <w:shd w:val="clear" w:color="auto" w:fill="FFFFFF"/>
        </w:rPr>
        <w:t>国家级项目</w:t>
      </w:r>
      <w:r>
        <w:rPr>
          <w:rFonts w:hint="eastAsia" w:ascii="仿宋_GB2312" w:hAnsi="仿宋_GB2312" w:eastAsia="仿宋_GB2312" w:cs="仿宋_GB2312"/>
          <w:bCs/>
          <w:color w:val="auto"/>
          <w:kern w:val="0"/>
          <w:sz w:val="30"/>
          <w:szCs w:val="30"/>
          <w:shd w:val="clear" w:color="auto" w:fill="FFFFFF"/>
          <w:lang w:eastAsia="zh-CN"/>
        </w:rPr>
        <w:t>、</w:t>
      </w:r>
      <w:r>
        <w:rPr>
          <w:rFonts w:hint="eastAsia" w:ascii="仿宋_GB2312" w:hAnsi="仿宋_GB2312" w:eastAsia="仿宋_GB2312" w:cs="仿宋_GB2312"/>
          <w:bCs/>
          <w:color w:val="auto"/>
          <w:kern w:val="0"/>
          <w:sz w:val="30"/>
          <w:szCs w:val="30"/>
          <w:shd w:val="clear" w:color="auto" w:fill="FFFFFF"/>
        </w:rPr>
        <w:t>教学成果奖评选等。</w:t>
      </w:r>
    </w:p>
    <w:p>
      <w:pPr>
        <w:keepNext w:val="0"/>
        <w:keepLines w:val="0"/>
        <w:pageBreakBefore w:val="0"/>
        <w:widowControl/>
        <w:shd w:val="clear" w:color="auto" w:fill="FFFFFF"/>
        <w:kinsoku/>
        <w:wordWrap/>
        <w:overflowPunct/>
        <w:topLinePunct w:val="0"/>
        <w:autoSpaceDE/>
        <w:autoSpaceDN/>
        <w:bidi w:val="0"/>
        <w:adjustRightInd/>
        <w:snapToGrid/>
        <w:spacing w:line="660" w:lineRule="exact"/>
        <w:ind w:firstLine="562"/>
        <w:textAlignment w:val="auto"/>
        <w:outlineLvl w:val="9"/>
        <w:rPr>
          <w:rFonts w:hint="eastAsia" w:ascii="仿宋_GB2312" w:hAnsi="仿宋_GB2312" w:eastAsia="仿宋_GB2312" w:cs="仿宋_GB2312"/>
          <w:color w:val="auto"/>
          <w:sz w:val="30"/>
          <w:szCs w:val="30"/>
        </w:rPr>
      </w:pPr>
      <w:r>
        <w:rPr>
          <w:rFonts w:hint="eastAsia" w:ascii="仿宋_GB2312" w:hAnsi="仿宋_GB2312" w:eastAsia="仿宋_GB2312" w:cs="仿宋_GB2312"/>
          <w:b/>
          <w:color w:val="auto"/>
          <w:kern w:val="0"/>
          <w:sz w:val="30"/>
          <w:szCs w:val="30"/>
          <w:shd w:val="clear" w:color="auto" w:fill="FFFFFF"/>
        </w:rPr>
        <w:t>第四条</w:t>
      </w:r>
      <w:r>
        <w:rPr>
          <w:rFonts w:hint="eastAsia" w:ascii="仿宋_GB2312" w:hAnsi="仿宋_GB2312" w:eastAsia="仿宋_GB2312" w:cs="仿宋_GB2312"/>
          <w:b/>
          <w:color w:val="auto"/>
          <w:kern w:val="0"/>
          <w:sz w:val="30"/>
          <w:szCs w:val="30"/>
          <w:shd w:val="clear" w:color="auto" w:fill="FFFFFF"/>
          <w:lang w:eastAsia="zh-CN"/>
        </w:rPr>
        <w:t xml:space="preserve">  </w:t>
      </w:r>
      <w:r>
        <w:rPr>
          <w:rFonts w:hint="eastAsia" w:ascii="仿宋_GB2312" w:hAnsi="仿宋_GB2312" w:eastAsia="仿宋_GB2312" w:cs="仿宋_GB2312"/>
          <w:color w:val="auto"/>
          <w:kern w:val="0"/>
          <w:sz w:val="30"/>
          <w:szCs w:val="30"/>
          <w:shd w:val="clear" w:color="auto" w:fill="FFFFFF"/>
        </w:rPr>
        <w:t>学校为校级教学改革项目设立专项建设支持资金。国家级</w:t>
      </w:r>
      <w:r>
        <w:rPr>
          <w:rFonts w:hint="eastAsia" w:ascii="仿宋_GB2312" w:hAnsi="仿宋_GB2312" w:eastAsia="仿宋_GB2312" w:cs="仿宋_GB2312"/>
          <w:color w:val="auto"/>
          <w:kern w:val="0"/>
          <w:sz w:val="30"/>
          <w:szCs w:val="30"/>
          <w:shd w:val="clear" w:color="auto" w:fill="FFFFFF"/>
          <w:lang w:eastAsia="zh-CN"/>
        </w:rPr>
        <w:t>、</w:t>
      </w:r>
      <w:r>
        <w:rPr>
          <w:rFonts w:hint="eastAsia" w:ascii="仿宋_GB2312" w:hAnsi="仿宋_GB2312" w:eastAsia="仿宋_GB2312" w:cs="仿宋_GB2312"/>
          <w:color w:val="auto"/>
          <w:kern w:val="0"/>
          <w:sz w:val="30"/>
          <w:szCs w:val="30"/>
          <w:shd w:val="clear" w:color="auto" w:fill="FFFFFF"/>
        </w:rPr>
        <w:t>省级</w:t>
      </w:r>
      <w:r>
        <w:rPr>
          <w:rFonts w:hint="eastAsia" w:ascii="仿宋_GB2312" w:hAnsi="仿宋_GB2312" w:eastAsia="仿宋_GB2312" w:cs="仿宋_GB2312"/>
          <w:color w:val="auto"/>
          <w:kern w:val="0"/>
          <w:sz w:val="30"/>
          <w:szCs w:val="30"/>
          <w:shd w:val="clear" w:color="auto" w:fill="FFFFFF"/>
          <w:lang w:eastAsia="zh-CN"/>
        </w:rPr>
        <w:t>、</w:t>
      </w:r>
      <w:r>
        <w:rPr>
          <w:rFonts w:hint="eastAsia" w:ascii="仿宋_GB2312" w:hAnsi="仿宋_GB2312" w:eastAsia="仿宋_GB2312" w:cs="仿宋_GB2312"/>
          <w:color w:val="auto"/>
          <w:kern w:val="0"/>
          <w:sz w:val="30"/>
          <w:szCs w:val="30"/>
          <w:shd w:val="clear" w:color="auto" w:fill="FFFFFF"/>
        </w:rPr>
        <w:t>市厅级立项的教学改革项目其项目资金专款专用，学校同时给予相应配套资金予以支持。</w:t>
      </w:r>
    </w:p>
    <w:p>
      <w:pPr>
        <w:keepNext w:val="0"/>
        <w:keepLines w:val="0"/>
        <w:pageBreakBefore w:val="0"/>
        <w:kinsoku/>
        <w:wordWrap/>
        <w:overflowPunct/>
        <w:topLinePunct w:val="0"/>
        <w:autoSpaceDE/>
        <w:autoSpaceDN/>
        <w:bidi w:val="0"/>
        <w:adjustRightInd/>
        <w:snapToGrid/>
        <w:spacing w:line="660" w:lineRule="exact"/>
        <w:jc w:val="center"/>
        <w:textAlignment w:val="auto"/>
        <w:outlineLvl w:val="9"/>
        <w:rPr>
          <w:rFonts w:hint="eastAsia" w:ascii="黑体" w:hAnsi="黑体" w:eastAsia="黑体" w:cs="黑体"/>
          <w:b w:val="0"/>
          <w:bCs/>
          <w:color w:val="auto"/>
          <w:sz w:val="30"/>
          <w:szCs w:val="30"/>
          <w:lang w:eastAsia="zh-CN"/>
        </w:rPr>
      </w:pPr>
      <w:r>
        <w:rPr>
          <w:rFonts w:hint="eastAsia" w:ascii="黑体" w:hAnsi="黑体" w:eastAsia="黑体" w:cs="黑体"/>
          <w:b w:val="0"/>
          <w:bCs/>
          <w:color w:val="auto"/>
          <w:sz w:val="30"/>
          <w:szCs w:val="30"/>
          <w:lang w:eastAsia="zh-CN"/>
        </w:rPr>
        <w:t>二.项目立项、结项管理</w:t>
      </w:r>
    </w:p>
    <w:p>
      <w:pPr>
        <w:keepNext w:val="0"/>
        <w:keepLines w:val="0"/>
        <w:pageBreakBefore w:val="0"/>
        <w:widowControl/>
        <w:shd w:val="clear" w:color="auto" w:fill="FFFFFF"/>
        <w:kinsoku/>
        <w:wordWrap/>
        <w:overflowPunct/>
        <w:topLinePunct w:val="0"/>
        <w:autoSpaceDE/>
        <w:autoSpaceDN/>
        <w:bidi w:val="0"/>
        <w:adjustRightInd/>
        <w:snapToGrid/>
        <w:spacing w:line="660" w:lineRule="exact"/>
        <w:ind w:firstLine="562"/>
        <w:textAlignment w:val="auto"/>
        <w:outlineLvl w:val="9"/>
        <w:rPr>
          <w:rFonts w:hint="eastAsia" w:ascii="仿宋_GB2312" w:hAnsi="仿宋_GB2312" w:eastAsia="仿宋_GB2312" w:cs="仿宋_GB2312"/>
          <w:color w:val="auto"/>
          <w:kern w:val="0"/>
          <w:sz w:val="30"/>
          <w:szCs w:val="30"/>
          <w:shd w:val="clear" w:color="auto" w:fill="FFFFFF"/>
        </w:rPr>
      </w:pPr>
      <w:r>
        <w:rPr>
          <w:rFonts w:hint="eastAsia" w:ascii="仿宋_GB2312" w:hAnsi="仿宋_GB2312" w:eastAsia="仿宋_GB2312" w:cs="仿宋_GB2312"/>
          <w:b/>
          <w:color w:val="auto"/>
          <w:kern w:val="0"/>
          <w:sz w:val="30"/>
          <w:szCs w:val="30"/>
          <w:shd w:val="clear" w:color="auto" w:fill="FFFFFF"/>
        </w:rPr>
        <w:t>第五条</w:t>
      </w:r>
      <w:r>
        <w:rPr>
          <w:rFonts w:hint="eastAsia" w:ascii="仿宋_GB2312" w:hAnsi="仿宋_GB2312" w:eastAsia="仿宋_GB2312" w:cs="仿宋_GB2312"/>
          <w:b/>
          <w:color w:val="auto"/>
          <w:kern w:val="0"/>
          <w:sz w:val="30"/>
          <w:szCs w:val="30"/>
          <w:shd w:val="clear" w:color="auto" w:fill="FFFFFF"/>
          <w:lang w:eastAsia="zh-CN"/>
        </w:rPr>
        <w:t xml:space="preserve">  </w:t>
      </w:r>
      <w:r>
        <w:rPr>
          <w:rFonts w:hint="eastAsia" w:ascii="仿宋_GB2312" w:hAnsi="仿宋_GB2312" w:eastAsia="仿宋_GB2312" w:cs="仿宋_GB2312"/>
          <w:color w:val="auto"/>
          <w:kern w:val="0"/>
          <w:sz w:val="30"/>
          <w:szCs w:val="30"/>
          <w:shd w:val="clear" w:color="auto" w:fill="FFFFFF"/>
        </w:rPr>
        <w:t>校级教学改革项目的立项</w:t>
      </w:r>
      <w:r>
        <w:rPr>
          <w:rFonts w:hint="eastAsia" w:ascii="仿宋_GB2312" w:hAnsi="仿宋_GB2312" w:eastAsia="仿宋_GB2312" w:cs="仿宋_GB2312"/>
          <w:color w:val="auto"/>
          <w:kern w:val="0"/>
          <w:sz w:val="30"/>
          <w:szCs w:val="30"/>
          <w:shd w:val="clear" w:color="auto" w:fill="FFFFFF"/>
          <w:lang w:eastAsia="zh-CN"/>
        </w:rPr>
        <w:t>、</w:t>
      </w:r>
      <w:r>
        <w:rPr>
          <w:rFonts w:hint="eastAsia" w:ascii="仿宋_GB2312" w:hAnsi="仿宋_GB2312" w:eastAsia="仿宋_GB2312" w:cs="仿宋_GB2312"/>
          <w:color w:val="auto"/>
          <w:kern w:val="0"/>
          <w:sz w:val="30"/>
          <w:szCs w:val="30"/>
          <w:shd w:val="clear" w:color="auto" w:fill="FFFFFF"/>
        </w:rPr>
        <w:t>结项等工作由学校教学工作委员会具体主持开展和管理，省级</w:t>
      </w:r>
      <w:r>
        <w:rPr>
          <w:rFonts w:hint="eastAsia" w:ascii="仿宋_GB2312" w:hAnsi="仿宋_GB2312" w:eastAsia="仿宋_GB2312" w:cs="仿宋_GB2312"/>
          <w:color w:val="auto"/>
          <w:kern w:val="0"/>
          <w:sz w:val="30"/>
          <w:szCs w:val="30"/>
          <w:shd w:val="clear" w:color="auto" w:fill="FFFFFF"/>
          <w:lang w:eastAsia="zh-CN"/>
        </w:rPr>
        <w:t>、</w:t>
      </w:r>
      <w:r>
        <w:rPr>
          <w:rFonts w:hint="eastAsia" w:ascii="仿宋_GB2312" w:hAnsi="仿宋_GB2312" w:eastAsia="仿宋_GB2312" w:cs="仿宋_GB2312"/>
          <w:color w:val="auto"/>
          <w:kern w:val="0"/>
          <w:sz w:val="30"/>
          <w:szCs w:val="30"/>
          <w:shd w:val="clear" w:color="auto" w:fill="FFFFFF"/>
        </w:rPr>
        <w:t>国家级有关教学改革项目也由学校教学工作委员会统一管理。教学工作委员会应组织成立专家组以便规范开展立项评审</w:t>
      </w:r>
      <w:r>
        <w:rPr>
          <w:rFonts w:hint="eastAsia" w:ascii="仿宋_GB2312" w:hAnsi="仿宋_GB2312" w:eastAsia="仿宋_GB2312" w:cs="仿宋_GB2312"/>
          <w:color w:val="auto"/>
          <w:kern w:val="0"/>
          <w:sz w:val="30"/>
          <w:szCs w:val="30"/>
          <w:shd w:val="clear" w:color="auto" w:fill="FFFFFF"/>
          <w:lang w:eastAsia="zh-CN"/>
        </w:rPr>
        <w:t>、</w:t>
      </w:r>
      <w:r>
        <w:rPr>
          <w:rFonts w:hint="eastAsia" w:ascii="仿宋_GB2312" w:hAnsi="仿宋_GB2312" w:eastAsia="仿宋_GB2312" w:cs="仿宋_GB2312"/>
          <w:color w:val="auto"/>
          <w:kern w:val="0"/>
          <w:sz w:val="30"/>
          <w:szCs w:val="30"/>
          <w:shd w:val="clear" w:color="auto" w:fill="FFFFFF"/>
        </w:rPr>
        <w:t>中期检查</w:t>
      </w:r>
      <w:r>
        <w:rPr>
          <w:rFonts w:hint="eastAsia" w:ascii="仿宋_GB2312" w:hAnsi="仿宋_GB2312" w:eastAsia="仿宋_GB2312" w:cs="仿宋_GB2312"/>
          <w:color w:val="auto"/>
          <w:kern w:val="0"/>
          <w:sz w:val="30"/>
          <w:szCs w:val="30"/>
          <w:shd w:val="clear" w:color="auto" w:fill="FFFFFF"/>
          <w:lang w:eastAsia="zh-CN"/>
        </w:rPr>
        <w:t>、</w:t>
      </w:r>
      <w:r>
        <w:rPr>
          <w:rFonts w:hint="eastAsia" w:ascii="仿宋_GB2312" w:hAnsi="仿宋_GB2312" w:eastAsia="仿宋_GB2312" w:cs="仿宋_GB2312"/>
          <w:color w:val="auto"/>
          <w:kern w:val="0"/>
          <w:sz w:val="30"/>
          <w:szCs w:val="30"/>
          <w:shd w:val="clear" w:color="auto" w:fill="FFFFFF"/>
        </w:rPr>
        <w:t>结项审核等管理活动。</w:t>
      </w:r>
    </w:p>
    <w:p>
      <w:pPr>
        <w:keepNext w:val="0"/>
        <w:keepLines w:val="0"/>
        <w:pageBreakBefore w:val="0"/>
        <w:widowControl/>
        <w:shd w:val="clear" w:color="auto" w:fill="FFFFFF"/>
        <w:kinsoku/>
        <w:wordWrap/>
        <w:overflowPunct/>
        <w:topLinePunct w:val="0"/>
        <w:autoSpaceDE/>
        <w:autoSpaceDN/>
        <w:bidi w:val="0"/>
        <w:adjustRightInd/>
        <w:snapToGrid/>
        <w:spacing w:line="660" w:lineRule="exact"/>
        <w:ind w:firstLine="562"/>
        <w:textAlignment w:val="auto"/>
        <w:outlineLvl w:val="9"/>
        <w:rPr>
          <w:rFonts w:hint="eastAsia" w:ascii="仿宋_GB2312" w:hAnsi="仿宋_GB2312" w:eastAsia="仿宋_GB2312" w:cs="仿宋_GB2312"/>
          <w:color w:val="auto"/>
          <w:kern w:val="0"/>
          <w:sz w:val="30"/>
          <w:szCs w:val="30"/>
          <w:shd w:val="clear" w:color="auto" w:fill="FFFFFF"/>
        </w:rPr>
      </w:pPr>
      <w:r>
        <w:rPr>
          <w:rFonts w:hint="eastAsia" w:ascii="仿宋_GB2312" w:hAnsi="仿宋_GB2312" w:eastAsia="仿宋_GB2312" w:cs="仿宋_GB2312"/>
          <w:b/>
          <w:color w:val="auto"/>
          <w:kern w:val="0"/>
          <w:sz w:val="30"/>
          <w:szCs w:val="30"/>
          <w:shd w:val="clear" w:color="auto" w:fill="FFFFFF"/>
        </w:rPr>
        <w:t>第六条</w:t>
      </w:r>
      <w:r>
        <w:rPr>
          <w:rFonts w:hint="eastAsia" w:ascii="仿宋_GB2312" w:hAnsi="仿宋_GB2312" w:eastAsia="仿宋_GB2312" w:cs="仿宋_GB2312"/>
          <w:color w:val="auto"/>
          <w:kern w:val="0"/>
          <w:sz w:val="30"/>
          <w:szCs w:val="30"/>
          <w:shd w:val="clear" w:color="auto" w:fill="FFFFFF"/>
          <w:lang w:eastAsia="zh-CN"/>
        </w:rPr>
        <w:t xml:space="preserve">  </w:t>
      </w:r>
      <w:r>
        <w:rPr>
          <w:rFonts w:hint="eastAsia" w:ascii="仿宋_GB2312" w:hAnsi="仿宋_GB2312" w:eastAsia="仿宋_GB2312" w:cs="仿宋_GB2312"/>
          <w:color w:val="auto"/>
          <w:kern w:val="0"/>
          <w:sz w:val="30"/>
          <w:szCs w:val="30"/>
          <w:shd w:val="clear" w:color="auto" w:fill="FFFFFF"/>
        </w:rPr>
        <w:t>校级教学改革项目采取年度立项建设制度，每年由教学工作委员会主持开展调研，结合学校教育教学发展需要确立年度立项建设目标和范畴</w:t>
      </w:r>
      <w:r>
        <w:rPr>
          <w:rFonts w:hint="eastAsia" w:ascii="仿宋_GB2312" w:hAnsi="仿宋_GB2312" w:eastAsia="仿宋_GB2312" w:cs="仿宋_GB2312"/>
          <w:color w:val="auto"/>
          <w:kern w:val="0"/>
          <w:sz w:val="30"/>
          <w:szCs w:val="30"/>
          <w:shd w:val="clear" w:color="auto" w:fill="FFFFFF"/>
          <w:lang w:eastAsia="zh-CN"/>
        </w:rPr>
        <w:t>、</w:t>
      </w:r>
      <w:r>
        <w:rPr>
          <w:rFonts w:hint="eastAsia" w:ascii="仿宋_GB2312" w:hAnsi="仿宋_GB2312" w:eastAsia="仿宋_GB2312" w:cs="仿宋_GB2312"/>
          <w:color w:val="auto"/>
          <w:kern w:val="0"/>
          <w:sz w:val="30"/>
          <w:szCs w:val="30"/>
          <w:shd w:val="clear" w:color="auto" w:fill="FFFFFF"/>
        </w:rPr>
        <w:t>立项数量等。通过申报</w:t>
      </w:r>
      <w:r>
        <w:rPr>
          <w:rFonts w:hint="eastAsia" w:ascii="仿宋_GB2312" w:hAnsi="仿宋_GB2312" w:eastAsia="仿宋_GB2312" w:cs="仿宋_GB2312"/>
          <w:color w:val="auto"/>
          <w:kern w:val="0"/>
          <w:sz w:val="30"/>
          <w:szCs w:val="30"/>
          <w:shd w:val="clear" w:color="auto" w:fill="FFFFFF"/>
          <w:lang w:eastAsia="zh-CN"/>
        </w:rPr>
        <w:t>、</w:t>
      </w:r>
      <w:r>
        <w:rPr>
          <w:rFonts w:hint="eastAsia" w:ascii="仿宋_GB2312" w:hAnsi="仿宋_GB2312" w:eastAsia="仿宋_GB2312" w:cs="仿宋_GB2312"/>
          <w:color w:val="auto"/>
          <w:kern w:val="0"/>
          <w:sz w:val="30"/>
          <w:szCs w:val="30"/>
          <w:shd w:val="clear" w:color="auto" w:fill="FFFFFF"/>
        </w:rPr>
        <w:t>评审</w:t>
      </w:r>
      <w:r>
        <w:rPr>
          <w:rFonts w:hint="eastAsia" w:ascii="仿宋_GB2312" w:hAnsi="仿宋_GB2312" w:eastAsia="仿宋_GB2312" w:cs="仿宋_GB2312"/>
          <w:color w:val="auto"/>
          <w:kern w:val="0"/>
          <w:sz w:val="30"/>
          <w:szCs w:val="30"/>
          <w:shd w:val="clear" w:color="auto" w:fill="FFFFFF"/>
          <w:lang w:eastAsia="zh-CN"/>
        </w:rPr>
        <w:t>、</w:t>
      </w:r>
      <w:r>
        <w:rPr>
          <w:rFonts w:hint="eastAsia" w:ascii="仿宋_GB2312" w:hAnsi="仿宋_GB2312" w:eastAsia="仿宋_GB2312" w:cs="仿宋_GB2312"/>
          <w:color w:val="auto"/>
          <w:kern w:val="0"/>
          <w:sz w:val="30"/>
          <w:szCs w:val="30"/>
          <w:shd w:val="clear" w:color="auto" w:fill="FFFFFF"/>
        </w:rPr>
        <w:t>遴选等环节确定立项项目并以立项通知文件的形式予以公布。</w:t>
      </w:r>
    </w:p>
    <w:p>
      <w:pPr>
        <w:keepNext w:val="0"/>
        <w:keepLines w:val="0"/>
        <w:pageBreakBefore w:val="0"/>
        <w:widowControl/>
        <w:shd w:val="clear" w:color="auto" w:fill="FFFFFF"/>
        <w:kinsoku/>
        <w:wordWrap/>
        <w:overflowPunct/>
        <w:topLinePunct w:val="0"/>
        <w:autoSpaceDE/>
        <w:autoSpaceDN/>
        <w:bidi w:val="0"/>
        <w:adjustRightInd/>
        <w:snapToGrid/>
        <w:spacing w:line="660" w:lineRule="exact"/>
        <w:ind w:firstLine="562"/>
        <w:textAlignment w:val="auto"/>
        <w:outlineLvl w:val="9"/>
        <w:rPr>
          <w:rFonts w:hint="eastAsia" w:ascii="仿宋_GB2312" w:hAnsi="仿宋_GB2312" w:eastAsia="仿宋_GB2312" w:cs="仿宋_GB2312"/>
          <w:color w:val="auto"/>
          <w:kern w:val="0"/>
          <w:sz w:val="30"/>
          <w:szCs w:val="30"/>
          <w:shd w:val="clear" w:color="auto" w:fill="FFFFFF"/>
        </w:rPr>
      </w:pPr>
      <w:r>
        <w:rPr>
          <w:rFonts w:hint="eastAsia" w:ascii="仿宋_GB2312" w:hAnsi="仿宋_GB2312" w:eastAsia="仿宋_GB2312" w:cs="仿宋_GB2312"/>
          <w:b/>
          <w:color w:val="auto"/>
          <w:kern w:val="0"/>
          <w:sz w:val="30"/>
          <w:szCs w:val="30"/>
          <w:shd w:val="clear" w:color="auto" w:fill="FFFFFF"/>
        </w:rPr>
        <w:t>第七条</w:t>
      </w:r>
      <w:r>
        <w:rPr>
          <w:rFonts w:hint="eastAsia" w:ascii="仿宋_GB2312" w:hAnsi="仿宋_GB2312" w:eastAsia="仿宋_GB2312" w:cs="仿宋_GB2312"/>
          <w:color w:val="auto"/>
          <w:kern w:val="0"/>
          <w:sz w:val="30"/>
          <w:szCs w:val="30"/>
          <w:shd w:val="clear" w:color="auto" w:fill="FFFFFF"/>
          <w:lang w:eastAsia="zh-CN"/>
        </w:rPr>
        <w:t xml:space="preserve">  </w:t>
      </w:r>
      <w:r>
        <w:rPr>
          <w:rFonts w:hint="eastAsia" w:ascii="仿宋_GB2312" w:hAnsi="仿宋_GB2312" w:eastAsia="仿宋_GB2312" w:cs="仿宋_GB2312"/>
          <w:color w:val="auto"/>
          <w:kern w:val="0"/>
          <w:sz w:val="30"/>
          <w:szCs w:val="30"/>
          <w:shd w:val="clear" w:color="auto" w:fill="FFFFFF"/>
        </w:rPr>
        <w:t>校级教学</w:t>
      </w:r>
      <w:r>
        <w:rPr>
          <w:rFonts w:hint="eastAsia" w:ascii="仿宋_GB2312" w:hAnsi="仿宋_GB2312" w:eastAsia="仿宋_GB2312" w:cs="仿宋_GB2312"/>
          <w:color w:val="auto"/>
          <w:kern w:val="0"/>
          <w:sz w:val="30"/>
          <w:szCs w:val="30"/>
          <w:shd w:val="clear" w:color="auto" w:fill="FFFFFF"/>
          <w:lang w:eastAsia="zh-CN"/>
        </w:rPr>
        <w:t>改</w:t>
      </w:r>
      <w:r>
        <w:rPr>
          <w:rFonts w:hint="eastAsia" w:ascii="仿宋_GB2312" w:hAnsi="仿宋_GB2312" w:eastAsia="仿宋_GB2312" w:cs="仿宋_GB2312"/>
          <w:color w:val="auto"/>
          <w:kern w:val="0"/>
          <w:sz w:val="30"/>
          <w:szCs w:val="30"/>
          <w:shd w:val="clear" w:color="auto" w:fill="FFFFFF"/>
        </w:rPr>
        <w:t>革项目可分为规划项目</w:t>
      </w:r>
      <w:r>
        <w:rPr>
          <w:rFonts w:hint="eastAsia" w:ascii="仿宋_GB2312" w:hAnsi="仿宋_GB2312" w:eastAsia="仿宋_GB2312" w:cs="仿宋_GB2312"/>
          <w:color w:val="auto"/>
          <w:kern w:val="0"/>
          <w:sz w:val="30"/>
          <w:szCs w:val="30"/>
          <w:shd w:val="clear" w:color="auto" w:fill="FFFFFF"/>
          <w:lang w:eastAsia="zh-CN"/>
        </w:rPr>
        <w:t>、</w:t>
      </w:r>
      <w:r>
        <w:rPr>
          <w:rFonts w:hint="eastAsia" w:ascii="仿宋_GB2312" w:hAnsi="仿宋_GB2312" w:eastAsia="仿宋_GB2312" w:cs="仿宋_GB2312"/>
          <w:color w:val="auto"/>
          <w:kern w:val="0"/>
          <w:sz w:val="30"/>
          <w:szCs w:val="30"/>
          <w:shd w:val="clear" w:color="auto" w:fill="FFFFFF"/>
        </w:rPr>
        <w:t>青年项目</w:t>
      </w:r>
      <w:r>
        <w:rPr>
          <w:rFonts w:hint="eastAsia" w:ascii="仿宋_GB2312" w:hAnsi="仿宋_GB2312" w:eastAsia="仿宋_GB2312" w:cs="仿宋_GB2312"/>
          <w:color w:val="auto"/>
          <w:kern w:val="0"/>
          <w:sz w:val="30"/>
          <w:szCs w:val="30"/>
          <w:shd w:val="clear" w:color="auto" w:fill="FFFFFF"/>
          <w:lang w:eastAsia="zh-CN"/>
        </w:rPr>
        <w:t>、</w:t>
      </w:r>
      <w:r>
        <w:rPr>
          <w:rFonts w:hint="eastAsia" w:ascii="仿宋_GB2312" w:hAnsi="仿宋_GB2312" w:eastAsia="仿宋_GB2312" w:cs="仿宋_GB2312"/>
          <w:color w:val="auto"/>
          <w:kern w:val="0"/>
          <w:sz w:val="30"/>
          <w:szCs w:val="30"/>
          <w:shd w:val="clear" w:color="auto" w:fill="FFFFFF"/>
        </w:rPr>
        <w:t>重点项目及重大教学改革项目（重点项目及重大教学改革项目是指关系学校发展重大改革与建设，具备较好建设基础及申报国家级</w:t>
      </w:r>
      <w:r>
        <w:rPr>
          <w:rFonts w:hint="eastAsia" w:ascii="仿宋_GB2312" w:hAnsi="仿宋_GB2312" w:eastAsia="仿宋_GB2312" w:cs="仿宋_GB2312"/>
          <w:color w:val="auto"/>
          <w:kern w:val="0"/>
          <w:sz w:val="30"/>
          <w:szCs w:val="30"/>
          <w:shd w:val="clear" w:color="auto" w:fill="FFFFFF"/>
          <w:lang w:eastAsia="zh-CN"/>
        </w:rPr>
        <w:t>、</w:t>
      </w:r>
      <w:r>
        <w:rPr>
          <w:rFonts w:hint="eastAsia" w:ascii="仿宋_GB2312" w:hAnsi="仿宋_GB2312" w:eastAsia="仿宋_GB2312" w:cs="仿宋_GB2312"/>
          <w:color w:val="auto"/>
          <w:kern w:val="0"/>
          <w:sz w:val="30"/>
          <w:szCs w:val="30"/>
          <w:shd w:val="clear" w:color="auto" w:fill="FFFFFF"/>
        </w:rPr>
        <w:t>省级教学成果条件的项目），具体由学校教学工作委员会根据年度立项需要确定并在立项通知文件中明确。校级教学改革项目的建设周期原则上为2年，结项时间在年度立项通知文件中予以明确。特殊情况需要延期结项的由项目团队提出申请经学校审核同意可适当延期，但总期限不得超过3年。</w:t>
      </w:r>
    </w:p>
    <w:p>
      <w:pPr>
        <w:keepNext w:val="0"/>
        <w:keepLines w:val="0"/>
        <w:pageBreakBefore w:val="0"/>
        <w:kinsoku/>
        <w:wordWrap/>
        <w:overflowPunct/>
        <w:topLinePunct w:val="0"/>
        <w:autoSpaceDE/>
        <w:autoSpaceDN/>
        <w:bidi w:val="0"/>
        <w:adjustRightInd/>
        <w:snapToGrid/>
        <w:spacing w:line="660" w:lineRule="exact"/>
        <w:ind w:firstLine="602" w:firstLineChars="200"/>
        <w:textAlignment w:val="auto"/>
        <w:outlineLvl w:val="9"/>
        <w:rPr>
          <w:rFonts w:hint="eastAsia" w:ascii="仿宋_GB2312" w:hAnsi="仿宋_GB2312" w:eastAsia="仿宋_GB2312" w:cs="仿宋_GB2312"/>
          <w:color w:val="auto"/>
          <w:sz w:val="30"/>
          <w:szCs w:val="30"/>
        </w:rPr>
      </w:pPr>
      <w:r>
        <w:rPr>
          <w:rFonts w:hint="eastAsia" w:ascii="仿宋_GB2312" w:hAnsi="仿宋_GB2312" w:eastAsia="仿宋_GB2312" w:cs="仿宋_GB2312"/>
          <w:b/>
          <w:color w:val="auto"/>
          <w:kern w:val="0"/>
          <w:sz w:val="30"/>
          <w:szCs w:val="30"/>
          <w:shd w:val="clear" w:color="auto" w:fill="FFFFFF"/>
        </w:rPr>
        <w:t>第八条</w:t>
      </w:r>
      <w:r>
        <w:rPr>
          <w:rFonts w:hint="eastAsia" w:ascii="仿宋_GB2312" w:hAnsi="仿宋_GB2312" w:eastAsia="仿宋_GB2312" w:cs="仿宋_GB2312"/>
          <w:b/>
          <w:color w:val="auto"/>
          <w:kern w:val="0"/>
          <w:sz w:val="30"/>
          <w:szCs w:val="30"/>
          <w:shd w:val="clear" w:color="auto" w:fill="FFFFFF"/>
          <w:lang w:eastAsia="zh-CN"/>
        </w:rPr>
        <w:t xml:space="preserve">  </w:t>
      </w:r>
      <w:r>
        <w:rPr>
          <w:rFonts w:hint="eastAsia" w:ascii="仿宋_GB2312" w:hAnsi="仿宋_GB2312" w:eastAsia="仿宋_GB2312" w:cs="仿宋_GB2312"/>
          <w:color w:val="auto"/>
          <w:kern w:val="0"/>
          <w:sz w:val="30"/>
          <w:szCs w:val="30"/>
          <w:shd w:val="clear" w:color="auto" w:fill="FFFFFF"/>
        </w:rPr>
        <w:t>校级教学改革项目的主持人，规划项目主持人应具有中级以上职称，青年项目主持人年龄在35岁以下，重点项目的主持人原则上应具有高级职称，</w:t>
      </w:r>
      <w:r>
        <w:rPr>
          <w:rFonts w:hint="eastAsia" w:ascii="仿宋_GB2312" w:hAnsi="仿宋_GB2312" w:eastAsia="仿宋_GB2312" w:cs="仿宋_GB2312"/>
          <w:color w:val="auto"/>
          <w:sz w:val="30"/>
          <w:szCs w:val="30"/>
        </w:rPr>
        <w:t>有丰富的教学实践经历</w:t>
      </w:r>
      <w:r>
        <w:rPr>
          <w:rFonts w:hint="eastAsia" w:ascii="仿宋_GB2312" w:hAnsi="仿宋_GB2312" w:eastAsia="仿宋_GB2312" w:cs="仿宋_GB2312"/>
          <w:color w:val="auto"/>
          <w:sz w:val="30"/>
          <w:szCs w:val="30"/>
          <w:lang w:eastAsia="zh-CN"/>
        </w:rPr>
        <w:t>、</w:t>
      </w:r>
      <w:r>
        <w:rPr>
          <w:rFonts w:hint="eastAsia" w:ascii="仿宋_GB2312" w:hAnsi="仿宋_GB2312" w:eastAsia="仿宋_GB2312" w:cs="仿宋_GB2312"/>
          <w:color w:val="auto"/>
          <w:sz w:val="30"/>
          <w:szCs w:val="30"/>
        </w:rPr>
        <w:t>较高的研究水平</w:t>
      </w:r>
      <w:r>
        <w:rPr>
          <w:rFonts w:hint="eastAsia" w:ascii="仿宋_GB2312" w:hAnsi="仿宋_GB2312" w:eastAsia="仿宋_GB2312" w:cs="仿宋_GB2312"/>
          <w:color w:val="auto"/>
          <w:sz w:val="30"/>
          <w:szCs w:val="30"/>
          <w:lang w:eastAsia="zh-CN"/>
        </w:rPr>
        <w:t>、</w:t>
      </w:r>
      <w:r>
        <w:rPr>
          <w:rFonts w:hint="eastAsia" w:ascii="仿宋_GB2312" w:hAnsi="仿宋_GB2312" w:eastAsia="仿宋_GB2312" w:cs="仿宋_GB2312"/>
          <w:color w:val="auto"/>
          <w:sz w:val="30"/>
          <w:szCs w:val="30"/>
        </w:rPr>
        <w:t>较强的组织管理能力。</w:t>
      </w:r>
      <w:r>
        <w:rPr>
          <w:rFonts w:hint="eastAsia" w:ascii="仿宋_GB2312" w:hAnsi="仿宋_GB2312" w:eastAsia="仿宋_GB2312" w:cs="仿宋_GB2312"/>
          <w:color w:val="auto"/>
          <w:kern w:val="0"/>
          <w:sz w:val="30"/>
          <w:szCs w:val="30"/>
          <w:shd w:val="clear" w:color="auto" w:fill="FFFFFF"/>
        </w:rPr>
        <w:t>规划项目</w:t>
      </w:r>
      <w:r>
        <w:rPr>
          <w:rFonts w:hint="eastAsia" w:ascii="仿宋_GB2312" w:hAnsi="仿宋_GB2312" w:eastAsia="仿宋_GB2312" w:cs="仿宋_GB2312"/>
          <w:color w:val="auto"/>
          <w:kern w:val="0"/>
          <w:sz w:val="30"/>
          <w:szCs w:val="30"/>
          <w:shd w:val="clear" w:color="auto" w:fill="FFFFFF"/>
          <w:lang w:eastAsia="zh-CN"/>
        </w:rPr>
        <w:t>、</w:t>
      </w:r>
      <w:r>
        <w:rPr>
          <w:rFonts w:hint="eastAsia" w:ascii="仿宋_GB2312" w:hAnsi="仿宋_GB2312" w:eastAsia="仿宋_GB2312" w:cs="仿宋_GB2312"/>
          <w:color w:val="auto"/>
          <w:kern w:val="0"/>
          <w:sz w:val="30"/>
          <w:szCs w:val="30"/>
          <w:shd w:val="clear" w:color="auto" w:fill="FFFFFF"/>
        </w:rPr>
        <w:t>青年项目团队成员一般不超过5人，重点项目</w:t>
      </w:r>
      <w:r>
        <w:rPr>
          <w:rFonts w:hint="eastAsia" w:ascii="仿宋_GB2312" w:hAnsi="仿宋_GB2312" w:eastAsia="仿宋_GB2312" w:cs="仿宋_GB2312"/>
          <w:color w:val="auto"/>
          <w:kern w:val="0"/>
          <w:sz w:val="30"/>
          <w:szCs w:val="30"/>
          <w:shd w:val="clear" w:color="auto" w:fill="FFFFFF"/>
          <w:lang w:eastAsia="zh-CN"/>
        </w:rPr>
        <w:t>、</w:t>
      </w:r>
      <w:r>
        <w:rPr>
          <w:rFonts w:hint="eastAsia" w:ascii="仿宋_GB2312" w:hAnsi="仿宋_GB2312" w:eastAsia="仿宋_GB2312" w:cs="仿宋_GB2312"/>
          <w:color w:val="auto"/>
          <w:kern w:val="0"/>
          <w:sz w:val="30"/>
          <w:szCs w:val="30"/>
          <w:shd w:val="clear" w:color="auto" w:fill="FFFFFF"/>
        </w:rPr>
        <w:t>重大教学改革项目的团队成员一般不超过</w:t>
      </w:r>
      <w:r>
        <w:rPr>
          <w:rFonts w:hint="eastAsia" w:ascii="仿宋_GB2312" w:hAnsi="仿宋_GB2312" w:eastAsia="仿宋_GB2312" w:cs="仿宋_GB2312"/>
          <w:color w:val="auto"/>
          <w:sz w:val="30"/>
          <w:szCs w:val="30"/>
        </w:rPr>
        <w:t>8人，项目成员必须直接参加项目方案设计</w:t>
      </w:r>
      <w:r>
        <w:rPr>
          <w:rFonts w:hint="eastAsia" w:ascii="仿宋_GB2312" w:hAnsi="仿宋_GB2312" w:eastAsia="仿宋_GB2312" w:cs="仿宋_GB2312"/>
          <w:color w:val="auto"/>
          <w:sz w:val="30"/>
          <w:szCs w:val="30"/>
          <w:lang w:eastAsia="zh-CN"/>
        </w:rPr>
        <w:t>、</w:t>
      </w:r>
      <w:r>
        <w:rPr>
          <w:rFonts w:hint="eastAsia" w:ascii="仿宋_GB2312" w:hAnsi="仿宋_GB2312" w:eastAsia="仿宋_GB2312" w:cs="仿宋_GB2312"/>
          <w:color w:val="auto"/>
          <w:sz w:val="30"/>
          <w:szCs w:val="30"/>
        </w:rPr>
        <w:t>论证</w:t>
      </w:r>
      <w:r>
        <w:rPr>
          <w:rFonts w:hint="eastAsia" w:ascii="仿宋_GB2312" w:hAnsi="仿宋_GB2312" w:eastAsia="仿宋_GB2312" w:cs="仿宋_GB2312"/>
          <w:color w:val="auto"/>
          <w:sz w:val="30"/>
          <w:szCs w:val="30"/>
          <w:lang w:eastAsia="zh-CN"/>
        </w:rPr>
        <w:t>、</w:t>
      </w:r>
      <w:r>
        <w:rPr>
          <w:rFonts w:hint="eastAsia" w:ascii="仿宋_GB2312" w:hAnsi="仿宋_GB2312" w:eastAsia="仿宋_GB2312" w:cs="仿宋_GB2312"/>
          <w:color w:val="auto"/>
          <w:sz w:val="30"/>
          <w:szCs w:val="30"/>
        </w:rPr>
        <w:t>研究和实施等建设并承担明确的任务。</w:t>
      </w:r>
    </w:p>
    <w:p>
      <w:pPr>
        <w:keepNext w:val="0"/>
        <w:keepLines w:val="0"/>
        <w:pageBreakBefore w:val="0"/>
        <w:kinsoku/>
        <w:wordWrap/>
        <w:overflowPunct/>
        <w:topLinePunct w:val="0"/>
        <w:autoSpaceDE/>
        <w:autoSpaceDN/>
        <w:bidi w:val="0"/>
        <w:adjustRightInd/>
        <w:snapToGrid/>
        <w:spacing w:line="660" w:lineRule="exact"/>
        <w:ind w:firstLine="602" w:firstLineChars="200"/>
        <w:textAlignment w:val="auto"/>
        <w:outlineLvl w:val="9"/>
        <w:rPr>
          <w:rFonts w:hint="eastAsia" w:ascii="仿宋_GB2312" w:hAnsi="仿宋_GB2312" w:eastAsia="仿宋_GB2312" w:cs="仿宋_GB2312"/>
          <w:color w:val="auto"/>
          <w:kern w:val="0"/>
          <w:sz w:val="30"/>
          <w:szCs w:val="30"/>
          <w:shd w:val="clear" w:color="auto" w:fill="FFFFFF"/>
        </w:rPr>
      </w:pPr>
      <w:r>
        <w:rPr>
          <w:rFonts w:hint="eastAsia" w:ascii="仿宋_GB2312" w:hAnsi="仿宋_GB2312" w:eastAsia="仿宋_GB2312" w:cs="仿宋_GB2312"/>
          <w:b/>
          <w:color w:val="auto"/>
          <w:kern w:val="0"/>
          <w:sz w:val="30"/>
          <w:szCs w:val="30"/>
          <w:shd w:val="clear" w:color="auto" w:fill="FFFFFF"/>
        </w:rPr>
        <w:t>第九条</w:t>
      </w:r>
      <w:r>
        <w:rPr>
          <w:rFonts w:hint="eastAsia" w:ascii="仿宋_GB2312" w:hAnsi="仿宋_GB2312" w:eastAsia="仿宋_GB2312" w:cs="仿宋_GB2312"/>
          <w:color w:val="auto"/>
          <w:kern w:val="0"/>
          <w:sz w:val="30"/>
          <w:szCs w:val="30"/>
          <w:shd w:val="clear" w:color="auto" w:fill="FFFFFF"/>
          <w:lang w:eastAsia="zh-CN"/>
        </w:rPr>
        <w:t xml:space="preserve">  </w:t>
      </w:r>
      <w:r>
        <w:rPr>
          <w:rFonts w:hint="eastAsia" w:ascii="仿宋_GB2312" w:hAnsi="仿宋_GB2312" w:eastAsia="仿宋_GB2312" w:cs="仿宋_GB2312"/>
          <w:color w:val="auto"/>
          <w:kern w:val="0"/>
          <w:sz w:val="30"/>
          <w:szCs w:val="30"/>
          <w:shd w:val="clear" w:color="auto" w:fill="FFFFFF"/>
        </w:rPr>
        <w:t>校级教学改革项目实行主持人负责制，项目主持人具体负责项目的调研论证</w:t>
      </w:r>
      <w:r>
        <w:rPr>
          <w:rFonts w:hint="eastAsia" w:ascii="仿宋_GB2312" w:hAnsi="仿宋_GB2312" w:eastAsia="仿宋_GB2312" w:cs="仿宋_GB2312"/>
          <w:color w:val="auto"/>
          <w:kern w:val="0"/>
          <w:sz w:val="30"/>
          <w:szCs w:val="30"/>
          <w:shd w:val="clear" w:color="auto" w:fill="FFFFFF"/>
          <w:lang w:eastAsia="zh-CN"/>
        </w:rPr>
        <w:t>、</w:t>
      </w:r>
      <w:r>
        <w:rPr>
          <w:rFonts w:hint="eastAsia" w:ascii="仿宋_GB2312" w:hAnsi="仿宋_GB2312" w:eastAsia="仿宋_GB2312" w:cs="仿宋_GB2312"/>
          <w:color w:val="auto"/>
          <w:kern w:val="0"/>
          <w:sz w:val="30"/>
          <w:szCs w:val="30"/>
          <w:shd w:val="clear" w:color="auto" w:fill="FFFFFF"/>
        </w:rPr>
        <w:t>方案设计</w:t>
      </w:r>
      <w:r>
        <w:rPr>
          <w:rFonts w:hint="eastAsia" w:ascii="仿宋_GB2312" w:hAnsi="仿宋_GB2312" w:eastAsia="仿宋_GB2312" w:cs="仿宋_GB2312"/>
          <w:color w:val="auto"/>
          <w:kern w:val="0"/>
          <w:sz w:val="30"/>
          <w:szCs w:val="30"/>
          <w:shd w:val="clear" w:color="auto" w:fill="FFFFFF"/>
          <w:lang w:eastAsia="zh-CN"/>
        </w:rPr>
        <w:t>、</w:t>
      </w:r>
      <w:r>
        <w:rPr>
          <w:rFonts w:hint="eastAsia" w:ascii="仿宋_GB2312" w:hAnsi="仿宋_GB2312" w:eastAsia="仿宋_GB2312" w:cs="仿宋_GB2312"/>
          <w:color w:val="auto"/>
          <w:kern w:val="0"/>
          <w:sz w:val="30"/>
          <w:szCs w:val="30"/>
          <w:shd w:val="clear" w:color="auto" w:fill="FFFFFF"/>
        </w:rPr>
        <w:t>项目结项</w:t>
      </w:r>
      <w:r>
        <w:rPr>
          <w:rFonts w:hint="eastAsia" w:ascii="仿宋_GB2312" w:hAnsi="仿宋_GB2312" w:eastAsia="仿宋_GB2312" w:cs="仿宋_GB2312"/>
          <w:color w:val="auto"/>
          <w:kern w:val="0"/>
          <w:sz w:val="30"/>
          <w:szCs w:val="30"/>
          <w:shd w:val="clear" w:color="auto" w:fill="FFFFFF"/>
          <w:lang w:eastAsia="zh-CN"/>
        </w:rPr>
        <w:t>、</w:t>
      </w:r>
      <w:r>
        <w:rPr>
          <w:rFonts w:hint="eastAsia" w:ascii="仿宋_GB2312" w:hAnsi="仿宋_GB2312" w:eastAsia="仿宋_GB2312" w:cs="仿宋_GB2312"/>
          <w:color w:val="auto"/>
          <w:kern w:val="0"/>
          <w:sz w:val="30"/>
          <w:szCs w:val="30"/>
          <w:shd w:val="clear" w:color="auto" w:fill="FFFFFF"/>
        </w:rPr>
        <w:t>实践应用和资金使用等工作，项目主持人及成员在建设期内原则上不允许变更。项目结项前，对确因实际情况或特殊原因需变更成员的，须报经教学工作委员会批准备案，以避免项目成果鉴定后再行变更的现象。</w:t>
      </w:r>
    </w:p>
    <w:p>
      <w:pPr>
        <w:keepNext w:val="0"/>
        <w:keepLines w:val="0"/>
        <w:pageBreakBefore w:val="0"/>
        <w:widowControl/>
        <w:shd w:val="clear" w:color="auto" w:fill="FFFFFF"/>
        <w:kinsoku/>
        <w:wordWrap/>
        <w:overflowPunct/>
        <w:topLinePunct w:val="0"/>
        <w:autoSpaceDE/>
        <w:autoSpaceDN/>
        <w:bidi w:val="0"/>
        <w:adjustRightInd/>
        <w:snapToGrid/>
        <w:spacing w:line="660" w:lineRule="exact"/>
        <w:ind w:firstLine="562"/>
        <w:textAlignment w:val="auto"/>
        <w:outlineLvl w:val="9"/>
        <w:rPr>
          <w:rFonts w:hint="eastAsia" w:ascii="仿宋_GB2312" w:hAnsi="仿宋_GB2312" w:eastAsia="仿宋_GB2312" w:cs="仿宋_GB2312"/>
          <w:bCs/>
          <w:color w:val="auto"/>
          <w:kern w:val="0"/>
          <w:sz w:val="30"/>
          <w:szCs w:val="30"/>
          <w:shd w:val="clear" w:color="auto" w:fill="FFFFFF"/>
        </w:rPr>
      </w:pPr>
      <w:r>
        <w:rPr>
          <w:rFonts w:hint="eastAsia" w:ascii="仿宋_GB2312" w:hAnsi="仿宋_GB2312" w:eastAsia="仿宋_GB2312" w:cs="仿宋_GB2312"/>
          <w:b/>
          <w:color w:val="auto"/>
          <w:kern w:val="0"/>
          <w:sz w:val="30"/>
          <w:szCs w:val="30"/>
          <w:shd w:val="clear" w:color="auto" w:fill="FFFFFF"/>
        </w:rPr>
        <w:t>第十条</w:t>
      </w:r>
      <w:r>
        <w:rPr>
          <w:rFonts w:hint="eastAsia" w:ascii="仿宋_GB2312" w:hAnsi="仿宋_GB2312" w:eastAsia="仿宋_GB2312" w:cs="仿宋_GB2312"/>
          <w:color w:val="auto"/>
          <w:sz w:val="30"/>
          <w:szCs w:val="30"/>
          <w:lang w:eastAsia="zh-CN"/>
        </w:rPr>
        <w:t xml:space="preserve">  </w:t>
      </w:r>
      <w:r>
        <w:rPr>
          <w:rFonts w:hint="eastAsia" w:ascii="仿宋_GB2312" w:hAnsi="仿宋_GB2312" w:eastAsia="仿宋_GB2312" w:cs="仿宋_GB2312"/>
          <w:color w:val="auto"/>
          <w:sz w:val="30"/>
          <w:szCs w:val="30"/>
        </w:rPr>
        <w:t>立项的项目团队应严格按照有关申报材料中制订的建设规划如期实施并完成各项建设任务。教务处负责组织专家组对立项项目进行中期督查和结项评审。</w:t>
      </w:r>
      <w:r>
        <w:rPr>
          <w:rFonts w:hint="eastAsia" w:ascii="仿宋_GB2312" w:hAnsi="仿宋_GB2312" w:eastAsia="仿宋_GB2312" w:cs="仿宋_GB2312"/>
          <w:bCs/>
          <w:color w:val="auto"/>
          <w:kern w:val="0"/>
          <w:sz w:val="30"/>
          <w:szCs w:val="30"/>
          <w:shd w:val="clear" w:color="auto" w:fill="FFFFFF"/>
        </w:rPr>
        <w:t>项目在建设过程中若出现以下情况者，学校将收回支持经费，并视情节轻重依照有关法律法规和学校规章制度追究项目主持人的责任，项目主持人</w:t>
      </w:r>
      <w:r>
        <w:rPr>
          <w:rFonts w:hint="eastAsia" w:ascii="仿宋_GB2312" w:hAnsi="仿宋_GB2312" w:eastAsia="仿宋_GB2312" w:cs="仿宋_GB2312"/>
          <w:color w:val="auto"/>
          <w:kern w:val="0"/>
          <w:sz w:val="30"/>
          <w:szCs w:val="30"/>
          <w:lang w:eastAsia="zh-TW"/>
        </w:rPr>
        <w:t>二年内不得申</w:t>
      </w:r>
      <w:r>
        <w:rPr>
          <w:rFonts w:hint="eastAsia" w:ascii="仿宋_GB2312" w:hAnsi="仿宋_GB2312" w:eastAsia="仿宋_GB2312" w:cs="仿宋_GB2312"/>
          <w:color w:val="auto"/>
          <w:kern w:val="0"/>
          <w:sz w:val="30"/>
          <w:szCs w:val="30"/>
        </w:rPr>
        <w:t>报</w:t>
      </w:r>
      <w:r>
        <w:rPr>
          <w:rFonts w:hint="eastAsia" w:ascii="仿宋_GB2312" w:hAnsi="仿宋_GB2312" w:eastAsia="仿宋_GB2312" w:cs="仿宋_GB2312"/>
          <w:color w:val="auto"/>
          <w:kern w:val="0"/>
          <w:sz w:val="30"/>
          <w:szCs w:val="30"/>
          <w:lang w:eastAsia="zh-TW"/>
        </w:rPr>
        <w:t>新</w:t>
      </w:r>
      <w:r>
        <w:rPr>
          <w:rFonts w:hint="eastAsia" w:ascii="仿宋_GB2312" w:hAnsi="仿宋_GB2312" w:eastAsia="仿宋_GB2312" w:cs="仿宋_GB2312"/>
          <w:color w:val="auto"/>
          <w:kern w:val="0"/>
          <w:sz w:val="30"/>
          <w:szCs w:val="30"/>
        </w:rPr>
        <w:t>的教学改革项目：（1）</w:t>
      </w:r>
      <w:r>
        <w:rPr>
          <w:rFonts w:hint="eastAsia" w:ascii="仿宋_GB2312" w:hAnsi="仿宋_GB2312" w:eastAsia="仿宋_GB2312" w:cs="仿宋_GB2312"/>
          <w:bCs/>
          <w:color w:val="auto"/>
          <w:kern w:val="0"/>
          <w:sz w:val="30"/>
          <w:szCs w:val="30"/>
          <w:shd w:val="clear" w:color="auto" w:fill="FFFFFF"/>
        </w:rPr>
        <w:t>学术行为不端</w:t>
      </w:r>
      <w:r>
        <w:rPr>
          <w:rFonts w:hint="eastAsia" w:ascii="仿宋_GB2312" w:hAnsi="仿宋_GB2312" w:eastAsia="仿宋_GB2312" w:cs="仿宋_GB2312"/>
          <w:bCs/>
          <w:color w:val="auto"/>
          <w:kern w:val="0"/>
          <w:sz w:val="30"/>
          <w:szCs w:val="30"/>
          <w:shd w:val="clear" w:color="auto" w:fill="FFFFFF"/>
          <w:lang w:eastAsia="zh-CN"/>
        </w:rPr>
        <w:t>、</w:t>
      </w:r>
      <w:r>
        <w:rPr>
          <w:rFonts w:hint="eastAsia" w:ascii="仿宋_GB2312" w:hAnsi="仿宋_GB2312" w:eastAsia="仿宋_GB2312" w:cs="仿宋_GB2312"/>
          <w:bCs/>
          <w:color w:val="auto"/>
          <w:kern w:val="0"/>
          <w:sz w:val="30"/>
          <w:szCs w:val="30"/>
          <w:shd w:val="clear" w:color="auto" w:fill="FFFFFF"/>
        </w:rPr>
        <w:t>剽窃他人成果；（2）没有按期完成项目建设任务，</w:t>
      </w:r>
      <w:r>
        <w:rPr>
          <w:rFonts w:hint="eastAsia" w:ascii="仿宋_GB2312" w:hAnsi="仿宋_GB2312" w:eastAsia="仿宋_GB2312" w:cs="仿宋_GB2312"/>
          <w:color w:val="auto"/>
          <w:kern w:val="0"/>
          <w:sz w:val="30"/>
          <w:szCs w:val="30"/>
          <w:lang w:eastAsia="zh-TW"/>
        </w:rPr>
        <w:t>获准延期</w:t>
      </w:r>
      <w:r>
        <w:rPr>
          <w:rFonts w:hint="eastAsia" w:ascii="仿宋_GB2312" w:hAnsi="仿宋_GB2312" w:eastAsia="仿宋_GB2312" w:cs="仿宋_GB2312"/>
          <w:color w:val="auto"/>
          <w:kern w:val="0"/>
          <w:sz w:val="30"/>
          <w:szCs w:val="30"/>
        </w:rPr>
        <w:t>后</w:t>
      </w:r>
      <w:r>
        <w:rPr>
          <w:rFonts w:hint="eastAsia" w:ascii="仿宋_GB2312" w:hAnsi="仿宋_GB2312" w:eastAsia="仿宋_GB2312" w:cs="仿宋_GB2312"/>
          <w:color w:val="auto"/>
          <w:kern w:val="0"/>
          <w:sz w:val="30"/>
          <w:szCs w:val="30"/>
          <w:lang w:eastAsia="zh-TW"/>
        </w:rPr>
        <w:t>，仍</w:t>
      </w:r>
      <w:r>
        <w:rPr>
          <w:rFonts w:hint="eastAsia" w:ascii="仿宋_GB2312" w:hAnsi="仿宋_GB2312" w:eastAsia="仿宋_GB2312" w:cs="仿宋_GB2312"/>
          <w:bCs/>
          <w:color w:val="auto"/>
          <w:kern w:val="0"/>
          <w:sz w:val="30"/>
          <w:szCs w:val="30"/>
          <w:shd w:val="clear" w:color="auto" w:fill="FFFFFF"/>
        </w:rPr>
        <w:t>未能按期结项；（3）违规使用教学改革项目经费为个人谋利。</w:t>
      </w:r>
    </w:p>
    <w:p>
      <w:pPr>
        <w:keepNext w:val="0"/>
        <w:keepLines w:val="0"/>
        <w:pageBreakBefore w:val="0"/>
        <w:kinsoku/>
        <w:wordWrap/>
        <w:overflowPunct/>
        <w:topLinePunct w:val="0"/>
        <w:autoSpaceDE/>
        <w:autoSpaceDN/>
        <w:bidi w:val="0"/>
        <w:adjustRightInd/>
        <w:snapToGrid/>
        <w:spacing w:line="660" w:lineRule="exact"/>
        <w:jc w:val="center"/>
        <w:textAlignment w:val="auto"/>
        <w:outlineLvl w:val="9"/>
        <w:rPr>
          <w:rFonts w:hint="eastAsia" w:ascii="黑体" w:hAnsi="黑体" w:eastAsia="黑体" w:cs="黑体"/>
          <w:b w:val="0"/>
          <w:bCs/>
          <w:color w:val="auto"/>
          <w:sz w:val="30"/>
          <w:szCs w:val="30"/>
        </w:rPr>
      </w:pPr>
      <w:r>
        <w:rPr>
          <w:rFonts w:hint="eastAsia" w:ascii="黑体" w:hAnsi="黑体" w:eastAsia="黑体" w:cs="黑体"/>
          <w:b w:val="0"/>
          <w:bCs/>
          <w:color w:val="auto"/>
          <w:sz w:val="30"/>
          <w:szCs w:val="30"/>
        </w:rPr>
        <w:t>三</w:t>
      </w:r>
      <w:r>
        <w:rPr>
          <w:rFonts w:hint="eastAsia" w:ascii="黑体" w:hAnsi="黑体" w:eastAsia="黑体" w:cs="黑体"/>
          <w:b w:val="0"/>
          <w:bCs/>
          <w:color w:val="auto"/>
          <w:sz w:val="30"/>
          <w:szCs w:val="30"/>
          <w:lang w:eastAsia="zh-CN"/>
        </w:rPr>
        <w:t>.</w:t>
      </w:r>
      <w:r>
        <w:rPr>
          <w:rFonts w:hint="eastAsia" w:ascii="黑体" w:hAnsi="黑体" w:eastAsia="黑体" w:cs="黑体"/>
          <w:b w:val="0"/>
          <w:bCs/>
          <w:color w:val="auto"/>
          <w:sz w:val="30"/>
          <w:szCs w:val="30"/>
        </w:rPr>
        <w:t>项目资金支持办法</w:t>
      </w:r>
    </w:p>
    <w:p>
      <w:pPr>
        <w:keepNext w:val="0"/>
        <w:keepLines w:val="0"/>
        <w:pageBreakBefore w:val="0"/>
        <w:widowControl/>
        <w:shd w:val="clear" w:color="auto" w:fill="FFFFFF"/>
        <w:kinsoku/>
        <w:wordWrap/>
        <w:overflowPunct/>
        <w:topLinePunct w:val="0"/>
        <w:autoSpaceDE/>
        <w:autoSpaceDN/>
        <w:bidi w:val="0"/>
        <w:adjustRightInd/>
        <w:snapToGrid/>
        <w:spacing w:line="660" w:lineRule="exact"/>
        <w:ind w:firstLine="557"/>
        <w:textAlignment w:val="auto"/>
        <w:outlineLvl w:val="9"/>
        <w:rPr>
          <w:rFonts w:hint="eastAsia" w:ascii="仿宋_GB2312" w:hAnsi="仿宋_GB2312" w:eastAsia="仿宋_GB2312" w:cs="仿宋_GB2312"/>
          <w:color w:val="auto"/>
          <w:sz w:val="30"/>
          <w:szCs w:val="30"/>
        </w:rPr>
      </w:pPr>
      <w:r>
        <w:rPr>
          <w:rFonts w:hint="eastAsia" w:ascii="仿宋_GB2312" w:hAnsi="仿宋_GB2312" w:eastAsia="仿宋_GB2312" w:cs="仿宋_GB2312"/>
          <w:b/>
          <w:color w:val="auto"/>
          <w:kern w:val="0"/>
          <w:sz w:val="30"/>
          <w:szCs w:val="30"/>
          <w:shd w:val="clear" w:color="auto" w:fill="FFFFFF"/>
        </w:rPr>
        <w:t>第十一条</w:t>
      </w:r>
      <w:r>
        <w:rPr>
          <w:rFonts w:hint="eastAsia" w:ascii="仿宋_GB2312" w:hAnsi="仿宋_GB2312" w:eastAsia="仿宋_GB2312" w:cs="仿宋_GB2312"/>
          <w:b/>
          <w:color w:val="auto"/>
          <w:kern w:val="0"/>
          <w:sz w:val="30"/>
          <w:szCs w:val="30"/>
          <w:shd w:val="clear" w:color="auto" w:fill="FFFFFF"/>
          <w:lang w:eastAsia="zh-CN"/>
        </w:rPr>
        <w:t xml:space="preserve">  </w:t>
      </w:r>
      <w:r>
        <w:rPr>
          <w:rFonts w:hint="eastAsia" w:ascii="仿宋_GB2312" w:hAnsi="仿宋_GB2312" w:eastAsia="仿宋_GB2312" w:cs="仿宋_GB2312"/>
          <w:color w:val="auto"/>
          <w:kern w:val="0"/>
          <w:sz w:val="30"/>
          <w:szCs w:val="30"/>
          <w:shd w:val="clear" w:color="auto" w:fill="FFFFFF"/>
        </w:rPr>
        <w:t>学校对立项建设的校级教学改革项目提供建设资金支持。原则上，规划项目</w:t>
      </w:r>
      <w:r>
        <w:rPr>
          <w:rFonts w:hint="eastAsia" w:ascii="仿宋_GB2312" w:hAnsi="仿宋_GB2312" w:eastAsia="仿宋_GB2312" w:cs="仿宋_GB2312"/>
          <w:color w:val="auto"/>
          <w:kern w:val="0"/>
          <w:sz w:val="30"/>
          <w:szCs w:val="30"/>
          <w:shd w:val="clear" w:color="auto" w:fill="FFFFFF"/>
          <w:lang w:eastAsia="zh-CN"/>
        </w:rPr>
        <w:t>、</w:t>
      </w:r>
      <w:r>
        <w:rPr>
          <w:rFonts w:hint="eastAsia" w:ascii="仿宋_GB2312" w:hAnsi="仿宋_GB2312" w:eastAsia="仿宋_GB2312" w:cs="仿宋_GB2312"/>
          <w:color w:val="auto"/>
          <w:kern w:val="0"/>
          <w:sz w:val="30"/>
          <w:szCs w:val="30"/>
          <w:shd w:val="clear" w:color="auto" w:fill="FFFFFF"/>
        </w:rPr>
        <w:t>青年项</w:t>
      </w:r>
      <w:r>
        <w:rPr>
          <w:rFonts w:hint="eastAsia" w:ascii="仿宋_GB2312" w:hAnsi="仿宋_GB2312" w:eastAsia="仿宋_GB2312" w:cs="仿宋_GB2312"/>
          <w:b w:val="0"/>
          <w:bCs w:val="0"/>
          <w:color w:val="auto"/>
          <w:kern w:val="0"/>
          <w:sz w:val="30"/>
          <w:szCs w:val="30"/>
          <w:shd w:val="clear" w:color="auto" w:fill="FFFFFF"/>
        </w:rPr>
        <w:t>目0.5万元/项，重点项目2万元/项。资金支持标准需要提高时，</w:t>
      </w:r>
      <w:r>
        <w:rPr>
          <w:rFonts w:hint="eastAsia" w:ascii="仿宋_GB2312" w:hAnsi="仿宋_GB2312" w:eastAsia="仿宋_GB2312" w:cs="仿宋_GB2312"/>
          <w:color w:val="auto"/>
          <w:kern w:val="0"/>
          <w:sz w:val="30"/>
          <w:szCs w:val="30"/>
          <w:shd w:val="clear" w:color="auto" w:fill="FFFFFF"/>
        </w:rPr>
        <w:t>经学校教学工作委员会研究决定。</w:t>
      </w:r>
    </w:p>
    <w:p>
      <w:pPr>
        <w:keepNext w:val="0"/>
        <w:keepLines w:val="0"/>
        <w:pageBreakBefore w:val="0"/>
        <w:widowControl/>
        <w:shd w:val="clear" w:color="auto" w:fill="FFFFFF"/>
        <w:kinsoku/>
        <w:wordWrap/>
        <w:overflowPunct/>
        <w:topLinePunct w:val="0"/>
        <w:autoSpaceDE/>
        <w:autoSpaceDN/>
        <w:bidi w:val="0"/>
        <w:adjustRightInd/>
        <w:snapToGrid/>
        <w:spacing w:line="660" w:lineRule="exact"/>
        <w:ind w:firstLine="602" w:firstLineChars="200"/>
        <w:textAlignment w:val="auto"/>
        <w:outlineLvl w:val="9"/>
        <w:rPr>
          <w:rFonts w:hint="eastAsia" w:ascii="仿宋_GB2312" w:hAnsi="仿宋_GB2312" w:eastAsia="仿宋_GB2312" w:cs="仿宋_GB2312"/>
          <w:color w:val="auto"/>
          <w:kern w:val="0"/>
          <w:sz w:val="30"/>
          <w:szCs w:val="30"/>
          <w:shd w:val="clear" w:color="auto" w:fill="FFFFFF"/>
        </w:rPr>
      </w:pPr>
      <w:r>
        <w:rPr>
          <w:rFonts w:hint="eastAsia" w:ascii="仿宋_GB2312" w:hAnsi="仿宋_GB2312" w:eastAsia="仿宋_GB2312" w:cs="仿宋_GB2312"/>
          <w:b/>
          <w:color w:val="auto"/>
          <w:kern w:val="0"/>
          <w:sz w:val="30"/>
          <w:szCs w:val="30"/>
          <w:shd w:val="clear" w:color="auto" w:fill="FFFFFF"/>
        </w:rPr>
        <w:t>第十二条</w:t>
      </w:r>
      <w:r>
        <w:rPr>
          <w:rFonts w:hint="eastAsia" w:ascii="仿宋_GB2312" w:hAnsi="仿宋_GB2312" w:eastAsia="仿宋_GB2312" w:cs="仿宋_GB2312"/>
          <w:b/>
          <w:color w:val="auto"/>
          <w:kern w:val="0"/>
          <w:sz w:val="30"/>
          <w:szCs w:val="30"/>
          <w:shd w:val="clear" w:color="auto" w:fill="FFFFFF"/>
          <w:lang w:eastAsia="zh-CN"/>
        </w:rPr>
        <w:t xml:space="preserve">  </w:t>
      </w:r>
      <w:r>
        <w:rPr>
          <w:rFonts w:hint="eastAsia" w:ascii="仿宋_GB2312" w:hAnsi="仿宋_GB2312" w:eastAsia="仿宋_GB2312" w:cs="仿宋_GB2312"/>
          <w:color w:val="auto"/>
          <w:kern w:val="0"/>
          <w:sz w:val="30"/>
          <w:szCs w:val="30"/>
          <w:shd w:val="clear" w:color="auto" w:fill="FFFFFF"/>
        </w:rPr>
        <w:t>对有财政资金支持的国家级</w:t>
      </w:r>
      <w:r>
        <w:rPr>
          <w:rFonts w:hint="eastAsia" w:ascii="仿宋_GB2312" w:hAnsi="仿宋_GB2312" w:eastAsia="仿宋_GB2312" w:cs="仿宋_GB2312"/>
          <w:color w:val="auto"/>
          <w:kern w:val="0"/>
          <w:sz w:val="30"/>
          <w:szCs w:val="30"/>
          <w:shd w:val="clear" w:color="auto" w:fill="FFFFFF"/>
          <w:lang w:eastAsia="zh-CN"/>
        </w:rPr>
        <w:t>、</w:t>
      </w:r>
      <w:r>
        <w:rPr>
          <w:rFonts w:hint="eastAsia" w:ascii="仿宋_GB2312" w:hAnsi="仿宋_GB2312" w:eastAsia="仿宋_GB2312" w:cs="仿宋_GB2312"/>
          <w:color w:val="auto"/>
          <w:kern w:val="0"/>
          <w:sz w:val="30"/>
          <w:szCs w:val="30"/>
          <w:shd w:val="clear" w:color="auto" w:fill="FFFFFF"/>
        </w:rPr>
        <w:t>省级</w:t>
      </w:r>
      <w:r>
        <w:rPr>
          <w:rFonts w:hint="eastAsia" w:ascii="仿宋_GB2312" w:hAnsi="仿宋_GB2312" w:eastAsia="仿宋_GB2312" w:cs="仿宋_GB2312"/>
          <w:color w:val="auto"/>
          <w:kern w:val="0"/>
          <w:sz w:val="30"/>
          <w:szCs w:val="30"/>
          <w:shd w:val="clear" w:color="auto" w:fill="FFFFFF"/>
          <w:lang w:eastAsia="zh-CN"/>
        </w:rPr>
        <w:t>、</w:t>
      </w:r>
      <w:r>
        <w:rPr>
          <w:rFonts w:hint="eastAsia" w:ascii="仿宋_GB2312" w:hAnsi="仿宋_GB2312" w:eastAsia="仿宋_GB2312" w:cs="仿宋_GB2312"/>
          <w:color w:val="auto"/>
          <w:kern w:val="0"/>
          <w:sz w:val="30"/>
          <w:szCs w:val="30"/>
          <w:shd w:val="clear" w:color="auto" w:fill="FFFFFF"/>
        </w:rPr>
        <w:t>市厅级教学改革项目，学校原则上按照1:1给予配套资金支持，用于资助项目建设。</w:t>
      </w:r>
    </w:p>
    <w:p>
      <w:pPr>
        <w:keepNext w:val="0"/>
        <w:keepLines w:val="0"/>
        <w:pageBreakBefore w:val="0"/>
        <w:widowControl/>
        <w:shd w:val="clear" w:color="auto" w:fill="FFFFFF"/>
        <w:kinsoku/>
        <w:wordWrap/>
        <w:overflowPunct/>
        <w:topLinePunct w:val="0"/>
        <w:autoSpaceDE/>
        <w:autoSpaceDN/>
        <w:bidi w:val="0"/>
        <w:adjustRightInd/>
        <w:snapToGrid/>
        <w:spacing w:line="660" w:lineRule="exact"/>
        <w:ind w:firstLine="602" w:firstLineChars="200"/>
        <w:textAlignment w:val="auto"/>
        <w:outlineLvl w:val="9"/>
        <w:rPr>
          <w:rFonts w:hint="eastAsia" w:ascii="仿宋_GB2312" w:hAnsi="仿宋_GB2312" w:eastAsia="仿宋_GB2312" w:cs="仿宋_GB2312"/>
          <w:color w:val="auto"/>
          <w:kern w:val="0"/>
          <w:sz w:val="30"/>
          <w:szCs w:val="30"/>
          <w:shd w:val="clear" w:color="auto" w:fill="FFFFFF"/>
          <w:lang w:eastAsia="zh-CN"/>
        </w:rPr>
      </w:pPr>
      <w:r>
        <w:rPr>
          <w:rFonts w:hint="eastAsia" w:ascii="仿宋_GB2312" w:hAnsi="仿宋_GB2312" w:eastAsia="仿宋_GB2312" w:cs="仿宋_GB2312"/>
          <w:b/>
          <w:color w:val="auto"/>
          <w:kern w:val="0"/>
          <w:sz w:val="30"/>
          <w:szCs w:val="30"/>
          <w:shd w:val="clear" w:color="auto" w:fill="FFFFFF"/>
        </w:rPr>
        <w:t>第十三条</w:t>
      </w:r>
      <w:r>
        <w:rPr>
          <w:rFonts w:hint="eastAsia" w:ascii="仿宋_GB2312" w:hAnsi="仿宋_GB2312" w:eastAsia="仿宋_GB2312" w:cs="仿宋_GB2312"/>
          <w:color w:val="auto"/>
          <w:kern w:val="0"/>
          <w:sz w:val="30"/>
          <w:szCs w:val="30"/>
          <w:shd w:val="clear" w:color="auto" w:fill="FFFFFF"/>
          <w:lang w:eastAsia="zh-CN"/>
        </w:rPr>
        <w:t xml:space="preserve">  </w:t>
      </w:r>
      <w:r>
        <w:rPr>
          <w:rFonts w:hint="eastAsia" w:ascii="仿宋_GB2312" w:hAnsi="仿宋_GB2312" w:eastAsia="仿宋_GB2312" w:cs="仿宋_GB2312"/>
          <w:color w:val="auto"/>
          <w:kern w:val="0"/>
          <w:sz w:val="30"/>
          <w:szCs w:val="30"/>
          <w:shd w:val="clear" w:color="auto" w:fill="FFFFFF"/>
        </w:rPr>
        <w:t>对没有财政资金支持的国家级</w:t>
      </w:r>
      <w:r>
        <w:rPr>
          <w:rFonts w:hint="eastAsia" w:ascii="仿宋_GB2312" w:hAnsi="仿宋_GB2312" w:eastAsia="仿宋_GB2312" w:cs="仿宋_GB2312"/>
          <w:color w:val="auto"/>
          <w:kern w:val="0"/>
          <w:sz w:val="30"/>
          <w:szCs w:val="30"/>
          <w:shd w:val="clear" w:color="auto" w:fill="FFFFFF"/>
          <w:lang w:eastAsia="zh-CN"/>
        </w:rPr>
        <w:t>、</w:t>
      </w:r>
      <w:r>
        <w:rPr>
          <w:rFonts w:hint="eastAsia" w:ascii="仿宋_GB2312" w:hAnsi="仿宋_GB2312" w:eastAsia="仿宋_GB2312" w:cs="仿宋_GB2312"/>
          <w:color w:val="auto"/>
          <w:kern w:val="0"/>
          <w:sz w:val="30"/>
          <w:szCs w:val="30"/>
          <w:shd w:val="clear" w:color="auto" w:fill="FFFFFF"/>
        </w:rPr>
        <w:t>省级</w:t>
      </w:r>
      <w:r>
        <w:rPr>
          <w:rFonts w:hint="eastAsia" w:ascii="仿宋_GB2312" w:hAnsi="仿宋_GB2312" w:eastAsia="仿宋_GB2312" w:cs="仿宋_GB2312"/>
          <w:color w:val="auto"/>
          <w:kern w:val="0"/>
          <w:sz w:val="30"/>
          <w:szCs w:val="30"/>
          <w:shd w:val="clear" w:color="auto" w:fill="FFFFFF"/>
          <w:lang w:eastAsia="zh-CN"/>
        </w:rPr>
        <w:t>、</w:t>
      </w:r>
      <w:r>
        <w:rPr>
          <w:rFonts w:hint="eastAsia" w:ascii="仿宋_GB2312" w:hAnsi="仿宋_GB2312" w:eastAsia="仿宋_GB2312" w:cs="仿宋_GB2312"/>
          <w:color w:val="auto"/>
          <w:kern w:val="0"/>
          <w:sz w:val="30"/>
          <w:szCs w:val="30"/>
          <w:shd w:val="clear" w:color="auto" w:fill="FFFFFF"/>
        </w:rPr>
        <w:t>市厅级教学改革项目，学校根据项目级别提供相应支持资金，基本标准为：国</w:t>
      </w:r>
      <w:r>
        <w:rPr>
          <w:rFonts w:hint="eastAsia" w:ascii="仿宋_GB2312" w:hAnsi="仿宋_GB2312" w:eastAsia="仿宋_GB2312" w:cs="仿宋_GB2312"/>
          <w:b w:val="0"/>
          <w:bCs w:val="0"/>
          <w:color w:val="auto"/>
          <w:kern w:val="0"/>
          <w:sz w:val="30"/>
          <w:szCs w:val="30"/>
          <w:shd w:val="clear" w:color="auto" w:fill="FFFFFF"/>
        </w:rPr>
        <w:t>家级5万元</w:t>
      </w:r>
      <w:r>
        <w:rPr>
          <w:rFonts w:hint="eastAsia" w:ascii="仿宋_GB2312" w:hAnsi="仿宋_GB2312" w:eastAsia="仿宋_GB2312" w:cs="仿宋_GB2312"/>
          <w:b w:val="0"/>
          <w:bCs w:val="0"/>
          <w:color w:val="auto"/>
          <w:kern w:val="0"/>
          <w:sz w:val="30"/>
          <w:szCs w:val="30"/>
          <w:shd w:val="clear" w:color="auto" w:fill="FFFFFF"/>
          <w:lang w:eastAsia="zh-CN"/>
        </w:rPr>
        <w:t>、</w:t>
      </w:r>
      <w:r>
        <w:rPr>
          <w:rFonts w:hint="eastAsia" w:ascii="仿宋_GB2312" w:hAnsi="仿宋_GB2312" w:eastAsia="仿宋_GB2312" w:cs="仿宋_GB2312"/>
          <w:b w:val="0"/>
          <w:bCs w:val="0"/>
          <w:color w:val="auto"/>
          <w:kern w:val="0"/>
          <w:sz w:val="30"/>
          <w:szCs w:val="30"/>
          <w:shd w:val="clear" w:color="auto" w:fill="FFFFFF"/>
        </w:rPr>
        <w:t>省部级3万</w:t>
      </w:r>
      <w:r>
        <w:rPr>
          <w:rFonts w:hint="eastAsia" w:ascii="仿宋_GB2312" w:hAnsi="仿宋_GB2312" w:eastAsia="仿宋_GB2312" w:cs="仿宋_GB2312"/>
          <w:b w:val="0"/>
          <w:bCs w:val="0"/>
          <w:color w:val="auto"/>
          <w:kern w:val="0"/>
          <w:sz w:val="30"/>
          <w:szCs w:val="30"/>
          <w:shd w:val="clear" w:color="auto" w:fill="FFFFFF"/>
          <w:lang w:eastAsia="zh-CN"/>
        </w:rPr>
        <w:t>、</w:t>
      </w:r>
      <w:r>
        <w:rPr>
          <w:rFonts w:hint="eastAsia" w:ascii="仿宋_GB2312" w:hAnsi="仿宋_GB2312" w:eastAsia="仿宋_GB2312" w:cs="仿宋_GB2312"/>
          <w:b w:val="0"/>
          <w:bCs w:val="0"/>
          <w:color w:val="auto"/>
          <w:kern w:val="0"/>
          <w:sz w:val="30"/>
          <w:szCs w:val="30"/>
          <w:shd w:val="clear" w:color="auto" w:fill="FFFFFF"/>
        </w:rPr>
        <w:t>市厅级1万元。资金支持标准需</w:t>
      </w:r>
      <w:r>
        <w:rPr>
          <w:rFonts w:hint="eastAsia" w:ascii="仿宋_GB2312" w:hAnsi="仿宋_GB2312" w:eastAsia="仿宋_GB2312" w:cs="仿宋_GB2312"/>
          <w:color w:val="auto"/>
          <w:kern w:val="0"/>
          <w:sz w:val="30"/>
          <w:szCs w:val="30"/>
          <w:shd w:val="clear" w:color="auto" w:fill="FFFFFF"/>
        </w:rPr>
        <w:t>要提高时，报经学校教学工作委员会研究决定。</w:t>
      </w:r>
      <w:r>
        <w:rPr>
          <w:rFonts w:hint="eastAsia" w:ascii="仿宋_GB2312" w:hAnsi="仿宋_GB2312" w:eastAsia="仿宋_GB2312" w:cs="仿宋_GB2312"/>
          <w:color w:val="auto"/>
          <w:kern w:val="0"/>
          <w:sz w:val="30"/>
          <w:szCs w:val="30"/>
          <w:shd w:val="clear" w:color="auto" w:fill="FFFFFF"/>
          <w:lang w:eastAsia="zh-CN"/>
        </w:rPr>
        <w:t xml:space="preserve">      </w:t>
      </w:r>
    </w:p>
    <w:p>
      <w:pPr>
        <w:keepNext w:val="0"/>
        <w:keepLines w:val="0"/>
        <w:pageBreakBefore w:val="0"/>
        <w:kinsoku/>
        <w:wordWrap/>
        <w:overflowPunct/>
        <w:topLinePunct w:val="0"/>
        <w:autoSpaceDE/>
        <w:autoSpaceDN/>
        <w:bidi w:val="0"/>
        <w:adjustRightInd/>
        <w:snapToGrid/>
        <w:spacing w:line="660" w:lineRule="exact"/>
        <w:jc w:val="center"/>
        <w:textAlignment w:val="auto"/>
        <w:outlineLvl w:val="9"/>
        <w:rPr>
          <w:rFonts w:hint="eastAsia" w:ascii="黑体" w:hAnsi="黑体" w:eastAsia="黑体" w:cs="黑体"/>
          <w:b w:val="0"/>
          <w:bCs/>
          <w:color w:val="auto"/>
          <w:sz w:val="30"/>
          <w:szCs w:val="30"/>
        </w:rPr>
      </w:pPr>
      <w:r>
        <w:rPr>
          <w:rFonts w:hint="eastAsia" w:ascii="黑体" w:hAnsi="黑体" w:eastAsia="黑体" w:cs="黑体"/>
          <w:b w:val="0"/>
          <w:bCs/>
          <w:color w:val="auto"/>
          <w:sz w:val="30"/>
          <w:szCs w:val="30"/>
        </w:rPr>
        <w:t>四</w:t>
      </w:r>
      <w:r>
        <w:rPr>
          <w:rFonts w:hint="eastAsia" w:ascii="黑体" w:hAnsi="黑体" w:eastAsia="黑体" w:cs="黑体"/>
          <w:b w:val="0"/>
          <w:bCs/>
          <w:color w:val="auto"/>
          <w:sz w:val="30"/>
          <w:szCs w:val="30"/>
          <w:lang w:eastAsia="zh-CN"/>
        </w:rPr>
        <w:t>.</w:t>
      </w:r>
      <w:r>
        <w:rPr>
          <w:rFonts w:hint="eastAsia" w:ascii="黑体" w:hAnsi="黑体" w:eastAsia="黑体" w:cs="黑体"/>
          <w:b w:val="0"/>
          <w:bCs/>
          <w:color w:val="auto"/>
          <w:sz w:val="30"/>
          <w:szCs w:val="30"/>
        </w:rPr>
        <w:t>项目支持资金的管理</w:t>
      </w:r>
    </w:p>
    <w:p>
      <w:pPr>
        <w:keepNext w:val="0"/>
        <w:keepLines w:val="0"/>
        <w:pageBreakBefore w:val="0"/>
        <w:widowControl/>
        <w:shd w:val="clear" w:color="auto" w:fill="FFFFFF"/>
        <w:kinsoku/>
        <w:wordWrap/>
        <w:overflowPunct/>
        <w:topLinePunct w:val="0"/>
        <w:autoSpaceDE/>
        <w:autoSpaceDN/>
        <w:bidi w:val="0"/>
        <w:adjustRightInd/>
        <w:snapToGrid/>
        <w:spacing w:line="660" w:lineRule="exact"/>
        <w:ind w:firstLine="600"/>
        <w:textAlignment w:val="auto"/>
        <w:outlineLvl w:val="9"/>
        <w:rPr>
          <w:rFonts w:hint="eastAsia" w:ascii="仿宋_GB2312" w:hAnsi="仿宋_GB2312" w:eastAsia="仿宋_GB2312" w:cs="仿宋_GB2312"/>
          <w:bCs/>
          <w:color w:val="auto"/>
          <w:kern w:val="0"/>
          <w:sz w:val="30"/>
          <w:szCs w:val="30"/>
          <w:shd w:val="clear" w:color="auto" w:fill="FFFFFF"/>
        </w:rPr>
      </w:pPr>
      <w:r>
        <w:rPr>
          <w:rFonts w:hint="eastAsia" w:ascii="仿宋_GB2312" w:hAnsi="仿宋_GB2312" w:eastAsia="仿宋_GB2312" w:cs="仿宋_GB2312"/>
          <w:b/>
          <w:color w:val="auto"/>
          <w:kern w:val="0"/>
          <w:sz w:val="30"/>
          <w:szCs w:val="30"/>
          <w:shd w:val="clear" w:color="auto" w:fill="FFFFFF"/>
        </w:rPr>
        <w:t>第十四条</w:t>
      </w:r>
      <w:r>
        <w:rPr>
          <w:rFonts w:hint="eastAsia" w:ascii="仿宋_GB2312" w:hAnsi="仿宋_GB2312" w:eastAsia="仿宋_GB2312" w:cs="仿宋_GB2312"/>
          <w:b/>
          <w:color w:val="auto"/>
          <w:kern w:val="0"/>
          <w:sz w:val="30"/>
          <w:szCs w:val="30"/>
          <w:shd w:val="clear" w:color="auto" w:fill="FFFFFF"/>
          <w:lang w:eastAsia="zh-CN"/>
        </w:rPr>
        <w:t xml:space="preserve">  </w:t>
      </w:r>
      <w:r>
        <w:rPr>
          <w:rFonts w:hint="eastAsia" w:ascii="仿宋_GB2312" w:hAnsi="仿宋_GB2312" w:eastAsia="仿宋_GB2312" w:cs="仿宋_GB2312"/>
          <w:bCs/>
          <w:color w:val="auto"/>
          <w:kern w:val="0"/>
          <w:sz w:val="30"/>
          <w:szCs w:val="30"/>
          <w:shd w:val="clear" w:color="auto" w:fill="FFFFFF"/>
        </w:rPr>
        <w:t>项目支持资金的管理和使用必须严格按照有关财务规章制度执行，项目负责人须自觉接受学校纪检</w:t>
      </w:r>
      <w:r>
        <w:rPr>
          <w:rFonts w:hint="eastAsia" w:ascii="仿宋_GB2312" w:hAnsi="仿宋_GB2312" w:eastAsia="仿宋_GB2312" w:cs="仿宋_GB2312"/>
          <w:bCs/>
          <w:color w:val="auto"/>
          <w:kern w:val="0"/>
          <w:sz w:val="30"/>
          <w:szCs w:val="30"/>
          <w:shd w:val="clear" w:color="auto" w:fill="FFFFFF"/>
          <w:lang w:eastAsia="zh-CN"/>
        </w:rPr>
        <w:t>、</w:t>
      </w:r>
      <w:r>
        <w:rPr>
          <w:rFonts w:hint="eastAsia" w:ascii="仿宋_GB2312" w:hAnsi="仿宋_GB2312" w:eastAsia="仿宋_GB2312" w:cs="仿宋_GB2312"/>
          <w:bCs/>
          <w:color w:val="auto"/>
          <w:kern w:val="0"/>
          <w:sz w:val="30"/>
          <w:szCs w:val="30"/>
          <w:shd w:val="clear" w:color="auto" w:fill="FFFFFF"/>
        </w:rPr>
        <w:t>财务和教务处等相关部门的监督检查。</w:t>
      </w:r>
    </w:p>
    <w:p>
      <w:pPr>
        <w:keepNext w:val="0"/>
        <w:keepLines w:val="0"/>
        <w:pageBreakBefore w:val="0"/>
        <w:widowControl/>
        <w:shd w:val="clear" w:color="auto" w:fill="FFFFFF"/>
        <w:kinsoku/>
        <w:wordWrap/>
        <w:overflowPunct/>
        <w:topLinePunct w:val="0"/>
        <w:autoSpaceDE/>
        <w:autoSpaceDN/>
        <w:bidi w:val="0"/>
        <w:adjustRightInd/>
        <w:snapToGrid/>
        <w:spacing w:line="660" w:lineRule="exact"/>
        <w:ind w:firstLine="600"/>
        <w:textAlignment w:val="auto"/>
        <w:outlineLvl w:val="9"/>
        <w:rPr>
          <w:rFonts w:hint="eastAsia" w:ascii="仿宋_GB2312" w:hAnsi="仿宋_GB2312" w:eastAsia="仿宋_GB2312" w:cs="仿宋_GB2312"/>
          <w:color w:val="auto"/>
          <w:sz w:val="30"/>
          <w:szCs w:val="30"/>
        </w:rPr>
      </w:pPr>
      <w:r>
        <w:rPr>
          <w:rFonts w:hint="eastAsia" w:ascii="仿宋_GB2312" w:hAnsi="仿宋_GB2312" w:eastAsia="仿宋_GB2312" w:cs="仿宋_GB2312"/>
          <w:b/>
          <w:color w:val="auto"/>
          <w:kern w:val="0"/>
          <w:sz w:val="30"/>
          <w:szCs w:val="30"/>
          <w:shd w:val="clear" w:color="auto" w:fill="FFFFFF"/>
        </w:rPr>
        <w:t>第十五条</w:t>
      </w:r>
      <w:r>
        <w:rPr>
          <w:rFonts w:hint="eastAsia" w:ascii="仿宋_GB2312" w:hAnsi="仿宋_GB2312" w:eastAsia="仿宋_GB2312" w:cs="仿宋_GB2312"/>
          <w:b/>
          <w:color w:val="auto"/>
          <w:kern w:val="0"/>
          <w:sz w:val="30"/>
          <w:szCs w:val="30"/>
          <w:shd w:val="clear" w:color="auto" w:fill="FFFFFF"/>
          <w:lang w:eastAsia="zh-CN"/>
        </w:rPr>
        <w:t xml:space="preserve">  </w:t>
      </w:r>
      <w:r>
        <w:rPr>
          <w:rFonts w:hint="eastAsia" w:ascii="仿宋_GB2312" w:hAnsi="仿宋_GB2312" w:eastAsia="仿宋_GB2312" w:cs="仿宋_GB2312"/>
          <w:color w:val="auto"/>
          <w:kern w:val="0"/>
          <w:sz w:val="30"/>
          <w:szCs w:val="30"/>
          <w:shd w:val="clear" w:color="auto" w:fill="FFFFFF"/>
        </w:rPr>
        <w:t>市厅级</w:t>
      </w:r>
      <w:r>
        <w:rPr>
          <w:rFonts w:hint="eastAsia" w:ascii="仿宋_GB2312" w:hAnsi="仿宋_GB2312" w:eastAsia="仿宋_GB2312" w:cs="仿宋_GB2312"/>
          <w:color w:val="auto"/>
          <w:kern w:val="0"/>
          <w:sz w:val="30"/>
          <w:szCs w:val="30"/>
          <w:shd w:val="clear" w:color="auto" w:fill="FFFFFF"/>
          <w:lang w:eastAsia="zh-CN"/>
        </w:rPr>
        <w:t>、</w:t>
      </w:r>
      <w:r>
        <w:rPr>
          <w:rFonts w:hint="eastAsia" w:ascii="仿宋_GB2312" w:hAnsi="仿宋_GB2312" w:eastAsia="仿宋_GB2312" w:cs="仿宋_GB2312"/>
          <w:color w:val="auto"/>
          <w:kern w:val="0"/>
          <w:sz w:val="30"/>
          <w:szCs w:val="30"/>
          <w:shd w:val="clear" w:color="auto" w:fill="FFFFFF"/>
        </w:rPr>
        <w:t>省部级</w:t>
      </w:r>
      <w:r>
        <w:rPr>
          <w:rFonts w:hint="eastAsia" w:ascii="仿宋_GB2312" w:hAnsi="仿宋_GB2312" w:eastAsia="仿宋_GB2312" w:cs="仿宋_GB2312"/>
          <w:color w:val="auto"/>
          <w:kern w:val="0"/>
          <w:sz w:val="30"/>
          <w:szCs w:val="30"/>
          <w:shd w:val="clear" w:color="auto" w:fill="FFFFFF"/>
          <w:lang w:eastAsia="zh-CN"/>
        </w:rPr>
        <w:t>、</w:t>
      </w:r>
      <w:r>
        <w:rPr>
          <w:rFonts w:hint="eastAsia" w:ascii="仿宋_GB2312" w:hAnsi="仿宋_GB2312" w:eastAsia="仿宋_GB2312" w:cs="仿宋_GB2312"/>
          <w:color w:val="auto"/>
          <w:kern w:val="0"/>
          <w:sz w:val="30"/>
          <w:szCs w:val="30"/>
          <w:shd w:val="clear" w:color="auto" w:fill="FFFFFF"/>
        </w:rPr>
        <w:t>国家级教改项目的主持人按本办法规定要求学校提供项目配套资金或项目支持资金的，应填写“教学改革项目支持资金申请表”报教务处</w:t>
      </w:r>
      <w:r>
        <w:rPr>
          <w:rFonts w:hint="eastAsia" w:ascii="仿宋_GB2312" w:hAnsi="仿宋_GB2312" w:eastAsia="仿宋_GB2312" w:cs="仿宋_GB2312"/>
          <w:color w:val="auto"/>
          <w:kern w:val="0"/>
          <w:sz w:val="30"/>
          <w:szCs w:val="30"/>
          <w:shd w:val="clear" w:color="auto" w:fill="FFFFFF"/>
          <w:lang w:eastAsia="zh-CN"/>
        </w:rPr>
        <w:t>、</w:t>
      </w:r>
      <w:r>
        <w:rPr>
          <w:rFonts w:hint="eastAsia" w:ascii="仿宋_GB2312" w:hAnsi="仿宋_GB2312" w:eastAsia="仿宋_GB2312" w:cs="仿宋_GB2312"/>
          <w:color w:val="auto"/>
          <w:kern w:val="0"/>
          <w:sz w:val="30"/>
          <w:szCs w:val="30"/>
          <w:shd w:val="clear" w:color="auto" w:fill="FFFFFF"/>
        </w:rPr>
        <w:t>主管领导审批。</w:t>
      </w:r>
    </w:p>
    <w:p>
      <w:pPr>
        <w:keepNext w:val="0"/>
        <w:keepLines w:val="0"/>
        <w:pageBreakBefore w:val="0"/>
        <w:widowControl/>
        <w:shd w:val="clear" w:color="auto" w:fill="FFFFFF"/>
        <w:kinsoku/>
        <w:wordWrap/>
        <w:overflowPunct/>
        <w:topLinePunct w:val="0"/>
        <w:autoSpaceDE/>
        <w:autoSpaceDN/>
        <w:bidi w:val="0"/>
        <w:adjustRightInd/>
        <w:snapToGrid/>
        <w:spacing w:line="660" w:lineRule="exact"/>
        <w:ind w:firstLine="600"/>
        <w:textAlignment w:val="auto"/>
        <w:outlineLvl w:val="9"/>
        <w:rPr>
          <w:rFonts w:hint="eastAsia" w:ascii="仿宋_GB2312" w:hAnsi="仿宋_GB2312" w:eastAsia="仿宋_GB2312" w:cs="仿宋_GB2312"/>
          <w:color w:val="auto"/>
          <w:sz w:val="30"/>
          <w:szCs w:val="30"/>
        </w:rPr>
      </w:pPr>
      <w:r>
        <w:rPr>
          <w:rFonts w:hint="eastAsia" w:ascii="仿宋_GB2312" w:hAnsi="仿宋_GB2312" w:eastAsia="仿宋_GB2312" w:cs="仿宋_GB2312"/>
          <w:b/>
          <w:color w:val="auto"/>
          <w:kern w:val="0"/>
          <w:sz w:val="30"/>
          <w:szCs w:val="30"/>
          <w:shd w:val="clear" w:color="auto" w:fill="FFFFFF"/>
        </w:rPr>
        <w:t>第十六条</w:t>
      </w:r>
      <w:r>
        <w:rPr>
          <w:rFonts w:hint="eastAsia" w:ascii="仿宋_GB2312" w:hAnsi="仿宋_GB2312" w:eastAsia="仿宋_GB2312" w:cs="仿宋_GB2312"/>
          <w:b/>
          <w:color w:val="auto"/>
          <w:kern w:val="0"/>
          <w:sz w:val="30"/>
          <w:szCs w:val="30"/>
          <w:shd w:val="clear" w:color="auto" w:fill="FFFFFF"/>
          <w:lang w:eastAsia="zh-CN"/>
        </w:rPr>
        <w:t xml:space="preserve">  </w:t>
      </w:r>
      <w:r>
        <w:rPr>
          <w:rFonts w:hint="eastAsia" w:ascii="仿宋_GB2312" w:hAnsi="仿宋_GB2312" w:eastAsia="仿宋_GB2312" w:cs="仿宋_GB2312"/>
          <w:color w:val="auto"/>
          <w:kern w:val="0"/>
          <w:sz w:val="30"/>
          <w:szCs w:val="30"/>
          <w:shd w:val="clear" w:color="auto" w:fill="FFFFFF"/>
        </w:rPr>
        <w:t>项目负责人对项目获批的支持资金，须在项目资金预算中单独列出支出明细。支持资金在5.0万元以上(含5.0万元)的项目，用于购置仪器设备或图书资料的资金应不超过30%；支持资金在1.0～5.0万元（含1.0万元）的项目，用于购置仪器设备和图书资料的费用应不超过20%。</w:t>
      </w:r>
      <w:r>
        <w:rPr>
          <w:rFonts w:hint="eastAsia" w:ascii="仿宋_GB2312" w:hAnsi="仿宋_GB2312" w:eastAsia="仿宋_GB2312" w:cs="仿宋_GB2312"/>
          <w:color w:val="auto"/>
          <w:sz w:val="30"/>
          <w:szCs w:val="30"/>
        </w:rPr>
        <w:t>购置的设备和图书资料属于学校的固定资产，项目负责人须根据学校固定资产管理办法完善相关资产手续。</w:t>
      </w:r>
    </w:p>
    <w:p>
      <w:pPr>
        <w:keepNext w:val="0"/>
        <w:keepLines w:val="0"/>
        <w:pageBreakBefore w:val="0"/>
        <w:widowControl/>
        <w:shd w:val="clear" w:color="auto" w:fill="FFFFFF"/>
        <w:kinsoku/>
        <w:wordWrap/>
        <w:overflowPunct/>
        <w:topLinePunct w:val="0"/>
        <w:autoSpaceDE/>
        <w:autoSpaceDN/>
        <w:bidi w:val="0"/>
        <w:adjustRightInd/>
        <w:snapToGrid/>
        <w:spacing w:line="660" w:lineRule="exact"/>
        <w:ind w:firstLine="562"/>
        <w:textAlignment w:val="auto"/>
        <w:outlineLvl w:val="9"/>
        <w:rPr>
          <w:rFonts w:hint="eastAsia" w:ascii="仿宋_GB2312" w:hAnsi="仿宋_GB2312" w:eastAsia="仿宋_GB2312" w:cs="仿宋_GB2312"/>
          <w:bCs/>
          <w:color w:val="auto"/>
          <w:kern w:val="0"/>
          <w:sz w:val="30"/>
          <w:szCs w:val="30"/>
          <w:shd w:val="clear" w:color="auto" w:fill="FFFFFF"/>
        </w:rPr>
      </w:pPr>
      <w:r>
        <w:rPr>
          <w:rFonts w:hint="eastAsia" w:ascii="仿宋_GB2312" w:hAnsi="仿宋_GB2312" w:eastAsia="仿宋_GB2312" w:cs="仿宋_GB2312"/>
          <w:b/>
          <w:color w:val="auto"/>
          <w:kern w:val="0"/>
          <w:sz w:val="30"/>
          <w:szCs w:val="30"/>
          <w:shd w:val="clear" w:color="auto" w:fill="FFFFFF"/>
        </w:rPr>
        <w:t>第十七条</w:t>
      </w:r>
      <w:r>
        <w:rPr>
          <w:rFonts w:hint="eastAsia" w:ascii="仿宋_GB2312" w:hAnsi="仿宋_GB2312" w:eastAsia="仿宋_GB2312" w:cs="仿宋_GB2312"/>
          <w:b/>
          <w:color w:val="auto"/>
          <w:kern w:val="0"/>
          <w:sz w:val="30"/>
          <w:szCs w:val="30"/>
          <w:shd w:val="clear" w:color="auto" w:fill="FFFFFF"/>
          <w:lang w:eastAsia="zh-CN"/>
        </w:rPr>
        <w:t xml:space="preserve">  </w:t>
      </w:r>
      <w:r>
        <w:rPr>
          <w:rFonts w:hint="eastAsia" w:ascii="仿宋_GB2312" w:hAnsi="仿宋_GB2312" w:eastAsia="仿宋_GB2312" w:cs="仿宋_GB2312"/>
          <w:bCs/>
          <w:color w:val="auto"/>
          <w:kern w:val="0"/>
          <w:sz w:val="30"/>
          <w:szCs w:val="30"/>
          <w:shd w:val="clear" w:color="auto" w:fill="FFFFFF"/>
        </w:rPr>
        <w:t>有财政资金支持的市厅级以上项目，项目组须先支出财政资金，后支出学校配套资金。</w:t>
      </w:r>
    </w:p>
    <w:p>
      <w:pPr>
        <w:keepNext w:val="0"/>
        <w:keepLines w:val="0"/>
        <w:pageBreakBefore w:val="0"/>
        <w:widowControl/>
        <w:shd w:val="clear" w:color="auto" w:fill="FFFFFF"/>
        <w:kinsoku/>
        <w:wordWrap/>
        <w:overflowPunct/>
        <w:topLinePunct w:val="0"/>
        <w:autoSpaceDE/>
        <w:autoSpaceDN/>
        <w:bidi w:val="0"/>
        <w:adjustRightInd/>
        <w:snapToGrid/>
        <w:spacing w:line="660" w:lineRule="exact"/>
        <w:ind w:firstLine="562"/>
        <w:textAlignment w:val="auto"/>
        <w:outlineLvl w:val="9"/>
        <w:rPr>
          <w:rFonts w:hint="eastAsia" w:ascii="仿宋_GB2312" w:hAnsi="仿宋_GB2312" w:eastAsia="仿宋_GB2312" w:cs="仿宋_GB2312"/>
          <w:bCs/>
          <w:color w:val="auto"/>
          <w:kern w:val="0"/>
          <w:sz w:val="30"/>
          <w:szCs w:val="30"/>
          <w:shd w:val="clear" w:color="auto" w:fill="FFFFFF"/>
        </w:rPr>
      </w:pPr>
      <w:r>
        <w:rPr>
          <w:rFonts w:hint="eastAsia" w:ascii="仿宋_GB2312" w:hAnsi="仿宋_GB2312" w:eastAsia="仿宋_GB2312" w:cs="仿宋_GB2312"/>
          <w:b/>
          <w:color w:val="auto"/>
          <w:kern w:val="0"/>
          <w:sz w:val="30"/>
          <w:szCs w:val="30"/>
          <w:shd w:val="clear" w:color="auto" w:fill="FFFFFF"/>
        </w:rPr>
        <w:t>第十八条</w:t>
      </w:r>
      <w:r>
        <w:rPr>
          <w:rFonts w:hint="eastAsia" w:ascii="仿宋_GB2312" w:hAnsi="仿宋_GB2312" w:eastAsia="仿宋_GB2312" w:cs="仿宋_GB2312"/>
          <w:bCs/>
          <w:color w:val="auto"/>
          <w:kern w:val="0"/>
          <w:sz w:val="30"/>
          <w:szCs w:val="30"/>
          <w:shd w:val="clear" w:color="auto" w:fill="FFFFFF"/>
          <w:lang w:eastAsia="zh-CN"/>
        </w:rPr>
        <w:t xml:space="preserve">  </w:t>
      </w:r>
      <w:r>
        <w:rPr>
          <w:rFonts w:hint="eastAsia" w:ascii="仿宋_GB2312" w:hAnsi="仿宋_GB2312" w:eastAsia="仿宋_GB2312" w:cs="仿宋_GB2312"/>
          <w:bCs/>
          <w:color w:val="auto"/>
          <w:kern w:val="0"/>
          <w:sz w:val="30"/>
          <w:szCs w:val="30"/>
          <w:shd w:val="clear" w:color="auto" w:fill="FFFFFF"/>
        </w:rPr>
        <w:t>校级教学改革项目建设资金分年度使用。第一年使用资金额度不超过建设资金的50%；经中期检查合格后，第二年使用剩余的项目建设资金。项目通过结项评审获得结项证书后，项目主持人持有关票据按照财务相关规定办理报销手续。项目建设过程中若出现本办法第十条中所列情况者，学校有权收回支持资金。</w:t>
      </w:r>
    </w:p>
    <w:p>
      <w:pPr>
        <w:pStyle w:val="6"/>
        <w:keepNext w:val="0"/>
        <w:keepLines w:val="0"/>
        <w:pageBreakBefore w:val="0"/>
        <w:kinsoku/>
        <w:wordWrap/>
        <w:overflowPunct/>
        <w:topLinePunct w:val="0"/>
        <w:autoSpaceDE/>
        <w:autoSpaceDN/>
        <w:bidi w:val="0"/>
        <w:adjustRightInd/>
        <w:snapToGrid/>
        <w:spacing w:before="0" w:beforeAutospacing="0" w:after="0" w:afterAutospacing="0" w:line="660" w:lineRule="exact"/>
        <w:ind w:firstLine="602" w:firstLineChars="200"/>
        <w:textAlignment w:val="auto"/>
        <w:outlineLvl w:val="9"/>
        <w:rPr>
          <w:rFonts w:hint="eastAsia" w:ascii="仿宋_GB2312" w:hAnsi="仿宋_GB2312" w:eastAsia="仿宋_GB2312" w:cs="仿宋_GB2312"/>
          <w:bCs/>
          <w:color w:val="auto"/>
          <w:sz w:val="30"/>
          <w:szCs w:val="30"/>
          <w:shd w:val="clear" w:color="auto" w:fill="FFFFFF"/>
        </w:rPr>
      </w:pPr>
      <w:r>
        <w:rPr>
          <w:rFonts w:hint="eastAsia" w:ascii="仿宋_GB2312" w:hAnsi="仿宋_GB2312" w:eastAsia="仿宋_GB2312" w:cs="仿宋_GB2312"/>
          <w:b/>
          <w:bCs/>
          <w:color w:val="auto"/>
          <w:sz w:val="30"/>
          <w:szCs w:val="30"/>
          <w:shd w:val="clear" w:color="auto" w:fill="FFFFFF"/>
        </w:rPr>
        <w:t>第十九条</w:t>
      </w:r>
      <w:r>
        <w:rPr>
          <w:rFonts w:hint="eastAsia" w:ascii="仿宋_GB2312" w:hAnsi="仿宋_GB2312" w:eastAsia="仿宋_GB2312" w:cs="仿宋_GB2312"/>
          <w:b/>
          <w:bCs/>
          <w:color w:val="auto"/>
          <w:sz w:val="30"/>
          <w:szCs w:val="30"/>
          <w:shd w:val="clear" w:color="auto" w:fill="FFFFFF"/>
          <w:lang w:val="en-US" w:eastAsia="zh-CN"/>
        </w:rPr>
        <w:t xml:space="preserve">  </w:t>
      </w:r>
      <w:r>
        <w:rPr>
          <w:rFonts w:hint="eastAsia" w:ascii="仿宋_GB2312" w:hAnsi="仿宋_GB2312" w:eastAsia="仿宋_GB2312" w:cs="仿宋_GB2312"/>
          <w:bCs/>
          <w:color w:val="auto"/>
          <w:sz w:val="30"/>
          <w:szCs w:val="30"/>
          <w:shd w:val="clear" w:color="auto" w:fill="FFFFFF"/>
        </w:rPr>
        <w:t>为做好项目立项调研</w:t>
      </w:r>
      <w:r>
        <w:rPr>
          <w:rFonts w:hint="eastAsia" w:ascii="仿宋_GB2312" w:hAnsi="仿宋_GB2312" w:eastAsia="仿宋_GB2312" w:cs="仿宋_GB2312"/>
          <w:bCs/>
          <w:color w:val="auto"/>
          <w:sz w:val="30"/>
          <w:szCs w:val="30"/>
          <w:shd w:val="clear" w:color="auto" w:fill="FFFFFF"/>
          <w:lang w:eastAsia="zh-CN"/>
        </w:rPr>
        <w:t>、</w:t>
      </w:r>
      <w:r>
        <w:rPr>
          <w:rFonts w:hint="eastAsia" w:ascii="仿宋_GB2312" w:hAnsi="仿宋_GB2312" w:eastAsia="仿宋_GB2312" w:cs="仿宋_GB2312"/>
          <w:bCs/>
          <w:color w:val="auto"/>
          <w:sz w:val="30"/>
          <w:szCs w:val="30"/>
          <w:shd w:val="clear" w:color="auto" w:fill="FFFFFF"/>
        </w:rPr>
        <w:t>咨询指导</w:t>
      </w:r>
      <w:r>
        <w:rPr>
          <w:rFonts w:hint="eastAsia" w:ascii="仿宋_GB2312" w:hAnsi="仿宋_GB2312" w:eastAsia="仿宋_GB2312" w:cs="仿宋_GB2312"/>
          <w:bCs/>
          <w:color w:val="auto"/>
          <w:sz w:val="30"/>
          <w:szCs w:val="30"/>
          <w:shd w:val="clear" w:color="auto" w:fill="FFFFFF"/>
          <w:lang w:eastAsia="zh-CN"/>
        </w:rPr>
        <w:t>、</w:t>
      </w:r>
      <w:r>
        <w:rPr>
          <w:rFonts w:hint="eastAsia" w:ascii="仿宋_GB2312" w:hAnsi="仿宋_GB2312" w:eastAsia="仿宋_GB2312" w:cs="仿宋_GB2312"/>
          <w:bCs/>
          <w:color w:val="auto"/>
          <w:sz w:val="30"/>
          <w:szCs w:val="30"/>
          <w:shd w:val="clear" w:color="auto" w:fill="FFFFFF"/>
        </w:rPr>
        <w:t>项目评审</w:t>
      </w:r>
      <w:r>
        <w:rPr>
          <w:rFonts w:hint="eastAsia" w:ascii="仿宋_GB2312" w:hAnsi="仿宋_GB2312" w:eastAsia="仿宋_GB2312" w:cs="仿宋_GB2312"/>
          <w:bCs/>
          <w:color w:val="auto"/>
          <w:sz w:val="30"/>
          <w:szCs w:val="30"/>
          <w:shd w:val="clear" w:color="auto" w:fill="FFFFFF"/>
          <w:lang w:eastAsia="zh-CN"/>
        </w:rPr>
        <w:t>、</w:t>
      </w:r>
      <w:r>
        <w:rPr>
          <w:rFonts w:hint="eastAsia" w:ascii="仿宋_GB2312" w:hAnsi="仿宋_GB2312" w:eastAsia="仿宋_GB2312" w:cs="仿宋_GB2312"/>
          <w:bCs/>
          <w:color w:val="auto"/>
          <w:sz w:val="30"/>
          <w:szCs w:val="30"/>
          <w:shd w:val="clear" w:color="auto" w:fill="FFFFFF"/>
        </w:rPr>
        <w:t>管理服务等各项工作，从项目资金中提取一定比例（不超过10%）的项目管理资金，由学校财务处单独立户</w:t>
      </w:r>
      <w:r>
        <w:rPr>
          <w:rFonts w:hint="eastAsia" w:ascii="仿宋_GB2312" w:hAnsi="仿宋_GB2312" w:eastAsia="仿宋_GB2312" w:cs="仿宋_GB2312"/>
          <w:bCs/>
          <w:color w:val="auto"/>
          <w:sz w:val="30"/>
          <w:szCs w:val="30"/>
          <w:shd w:val="clear" w:color="auto" w:fill="FFFFFF"/>
          <w:lang w:eastAsia="zh-CN"/>
        </w:rPr>
        <w:t>、</w:t>
      </w:r>
      <w:r>
        <w:rPr>
          <w:rFonts w:hint="eastAsia" w:ascii="仿宋_GB2312" w:hAnsi="仿宋_GB2312" w:eastAsia="仿宋_GB2312" w:cs="仿宋_GB2312"/>
          <w:bCs/>
          <w:color w:val="auto"/>
          <w:sz w:val="30"/>
          <w:szCs w:val="30"/>
          <w:shd w:val="clear" w:color="auto" w:fill="FFFFFF"/>
        </w:rPr>
        <w:t>统一管理。该费用主要用于项目管理人员在项目建设过程中必须支出的各项费用，以及申报市厅级</w:t>
      </w:r>
      <w:r>
        <w:rPr>
          <w:rFonts w:hint="eastAsia" w:ascii="仿宋_GB2312" w:hAnsi="仿宋_GB2312" w:eastAsia="仿宋_GB2312" w:cs="仿宋_GB2312"/>
          <w:bCs/>
          <w:color w:val="auto"/>
          <w:sz w:val="30"/>
          <w:szCs w:val="30"/>
          <w:shd w:val="clear" w:color="auto" w:fill="FFFFFF"/>
          <w:lang w:eastAsia="zh-CN"/>
        </w:rPr>
        <w:t>、</w:t>
      </w:r>
      <w:r>
        <w:rPr>
          <w:rFonts w:hint="eastAsia" w:ascii="仿宋_GB2312" w:hAnsi="仿宋_GB2312" w:eastAsia="仿宋_GB2312" w:cs="仿宋_GB2312"/>
          <w:bCs/>
          <w:color w:val="auto"/>
          <w:sz w:val="30"/>
          <w:szCs w:val="30"/>
          <w:shd w:val="clear" w:color="auto" w:fill="FFFFFF"/>
        </w:rPr>
        <w:t>省级以上教学改革项目所开展的专家指导与评审等费用。</w:t>
      </w:r>
    </w:p>
    <w:p>
      <w:pPr>
        <w:keepNext w:val="0"/>
        <w:keepLines w:val="0"/>
        <w:pageBreakBefore w:val="0"/>
        <w:kinsoku/>
        <w:wordWrap/>
        <w:overflowPunct/>
        <w:topLinePunct w:val="0"/>
        <w:autoSpaceDE/>
        <w:autoSpaceDN/>
        <w:bidi w:val="0"/>
        <w:adjustRightInd/>
        <w:snapToGrid/>
        <w:spacing w:line="660" w:lineRule="exact"/>
        <w:jc w:val="center"/>
        <w:textAlignment w:val="auto"/>
        <w:outlineLvl w:val="9"/>
        <w:rPr>
          <w:rFonts w:hint="eastAsia" w:ascii="黑体" w:hAnsi="黑体" w:eastAsia="黑体" w:cs="黑体"/>
          <w:b w:val="0"/>
          <w:bCs/>
          <w:color w:val="auto"/>
          <w:sz w:val="30"/>
          <w:szCs w:val="30"/>
        </w:rPr>
      </w:pPr>
      <w:r>
        <w:rPr>
          <w:rFonts w:hint="eastAsia" w:ascii="黑体" w:hAnsi="黑体" w:eastAsia="黑体" w:cs="黑体"/>
          <w:b w:val="0"/>
          <w:bCs/>
          <w:color w:val="auto"/>
          <w:sz w:val="30"/>
          <w:szCs w:val="30"/>
        </w:rPr>
        <w:t>五</w:t>
      </w:r>
      <w:r>
        <w:rPr>
          <w:rFonts w:hint="eastAsia" w:ascii="黑体" w:hAnsi="黑体" w:eastAsia="黑体" w:cs="黑体"/>
          <w:b w:val="0"/>
          <w:bCs/>
          <w:color w:val="auto"/>
          <w:sz w:val="30"/>
          <w:szCs w:val="30"/>
          <w:lang w:eastAsia="zh-CN"/>
        </w:rPr>
        <w:t>.</w:t>
      </w:r>
      <w:r>
        <w:rPr>
          <w:rFonts w:hint="eastAsia" w:ascii="黑体" w:hAnsi="黑体" w:eastAsia="黑体" w:cs="黑体"/>
          <w:b w:val="0"/>
          <w:bCs/>
          <w:color w:val="auto"/>
          <w:sz w:val="30"/>
          <w:szCs w:val="30"/>
        </w:rPr>
        <w:t>附则</w:t>
      </w:r>
    </w:p>
    <w:p>
      <w:pPr>
        <w:keepNext w:val="0"/>
        <w:keepLines w:val="0"/>
        <w:pageBreakBefore w:val="0"/>
        <w:widowControl/>
        <w:shd w:val="clear" w:color="auto" w:fill="FFFFFF"/>
        <w:kinsoku/>
        <w:wordWrap/>
        <w:overflowPunct/>
        <w:topLinePunct w:val="0"/>
        <w:autoSpaceDE/>
        <w:autoSpaceDN/>
        <w:bidi w:val="0"/>
        <w:adjustRightInd/>
        <w:snapToGrid/>
        <w:spacing w:line="660" w:lineRule="exact"/>
        <w:ind w:firstLine="562"/>
        <w:textAlignment w:val="auto"/>
        <w:outlineLvl w:val="9"/>
        <w:rPr>
          <w:rFonts w:hint="eastAsia" w:ascii="仿宋_GB2312" w:hAnsi="仿宋_GB2312" w:eastAsia="仿宋_GB2312" w:cs="仿宋_GB2312"/>
          <w:color w:val="auto"/>
          <w:sz w:val="30"/>
          <w:szCs w:val="30"/>
        </w:rPr>
      </w:pPr>
      <w:r>
        <w:rPr>
          <w:rFonts w:hint="eastAsia" w:ascii="仿宋_GB2312" w:hAnsi="仿宋_GB2312" w:eastAsia="仿宋_GB2312" w:cs="仿宋_GB2312"/>
          <w:b/>
          <w:color w:val="auto"/>
          <w:kern w:val="0"/>
          <w:sz w:val="30"/>
          <w:szCs w:val="30"/>
          <w:shd w:val="clear" w:color="auto" w:fill="FFFFFF"/>
        </w:rPr>
        <w:t>第二十条</w:t>
      </w:r>
      <w:r>
        <w:rPr>
          <w:rFonts w:hint="eastAsia" w:ascii="仿宋_GB2312" w:hAnsi="仿宋_GB2312" w:eastAsia="仿宋_GB2312" w:cs="仿宋_GB2312"/>
          <w:b/>
          <w:color w:val="auto"/>
          <w:kern w:val="0"/>
          <w:sz w:val="30"/>
          <w:szCs w:val="30"/>
          <w:shd w:val="clear" w:color="auto" w:fill="FFFFFF"/>
          <w:lang w:eastAsia="zh-CN"/>
        </w:rPr>
        <w:t xml:space="preserve">  </w:t>
      </w:r>
      <w:r>
        <w:rPr>
          <w:rFonts w:hint="eastAsia" w:ascii="仿宋_GB2312" w:hAnsi="仿宋_GB2312" w:eastAsia="仿宋_GB2312" w:cs="仿宋_GB2312"/>
          <w:color w:val="auto"/>
          <w:kern w:val="0"/>
          <w:sz w:val="30"/>
          <w:szCs w:val="30"/>
        </w:rPr>
        <w:t>本办法自发布之日起施行，</w:t>
      </w:r>
      <w:r>
        <w:rPr>
          <w:rFonts w:hint="eastAsia" w:ascii="仿宋_GB2312" w:hAnsi="仿宋_GB2312" w:eastAsia="仿宋_GB2312" w:cs="仿宋_GB2312"/>
          <w:color w:val="auto"/>
          <w:kern w:val="0"/>
          <w:sz w:val="30"/>
          <w:szCs w:val="30"/>
          <w:shd w:val="clear" w:color="auto" w:fill="FFFFFF"/>
        </w:rPr>
        <w:t>本办法条款由教学工作委员会负责解释。</w:t>
      </w:r>
    </w:p>
    <w:p>
      <w:pPr>
        <w:keepNext w:val="0"/>
        <w:keepLines w:val="0"/>
        <w:pageBreakBefore w:val="0"/>
        <w:widowControl/>
        <w:kinsoku/>
        <w:wordWrap/>
        <w:overflowPunct/>
        <w:topLinePunct w:val="0"/>
        <w:autoSpaceDE/>
        <w:autoSpaceDN/>
        <w:bidi w:val="0"/>
        <w:adjustRightInd/>
        <w:snapToGrid/>
        <w:spacing w:line="660" w:lineRule="exact"/>
        <w:ind w:firstLine="562"/>
        <w:textAlignment w:val="auto"/>
        <w:outlineLvl w:val="9"/>
        <w:rPr>
          <w:rFonts w:hint="eastAsia" w:ascii="仿宋_GB2312" w:hAnsi="仿宋_GB2312" w:eastAsia="仿宋_GB2312" w:cs="仿宋_GB2312"/>
          <w:color w:val="auto"/>
          <w:kern w:val="0"/>
          <w:sz w:val="30"/>
          <w:szCs w:val="30"/>
          <w:shd w:val="clear" w:color="auto" w:fill="FFFFFF"/>
        </w:rPr>
      </w:pPr>
      <w:r>
        <w:rPr>
          <w:rFonts w:hint="eastAsia" w:ascii="仿宋_GB2312" w:hAnsi="仿宋_GB2312" w:eastAsia="仿宋_GB2312" w:cs="仿宋_GB2312"/>
          <w:b/>
          <w:color w:val="auto"/>
          <w:kern w:val="0"/>
          <w:sz w:val="30"/>
          <w:szCs w:val="30"/>
        </w:rPr>
        <w:t>第二十一条</w:t>
      </w:r>
      <w:r>
        <w:rPr>
          <w:rFonts w:hint="eastAsia" w:ascii="仿宋_GB2312" w:hAnsi="仿宋_GB2312" w:eastAsia="仿宋_GB2312" w:cs="仿宋_GB2312"/>
          <w:b/>
          <w:color w:val="auto"/>
          <w:kern w:val="0"/>
          <w:sz w:val="30"/>
          <w:szCs w:val="30"/>
          <w:lang w:eastAsia="zh-CN"/>
        </w:rPr>
        <w:t xml:space="preserve">  </w:t>
      </w:r>
      <w:r>
        <w:rPr>
          <w:rFonts w:hint="eastAsia" w:ascii="仿宋_GB2312" w:hAnsi="仿宋_GB2312" w:eastAsia="仿宋_GB2312" w:cs="仿宋_GB2312"/>
          <w:color w:val="auto"/>
          <w:kern w:val="0"/>
          <w:sz w:val="30"/>
          <w:szCs w:val="30"/>
        </w:rPr>
        <w:t xml:space="preserve">有关未尽事宜及由于条件变化需修改条款的事宜，由学校教学工作委员会研究确定并另行发布附则。 </w:t>
      </w:r>
      <w:r>
        <w:rPr>
          <w:rFonts w:hint="eastAsia" w:ascii="仿宋_GB2312" w:hAnsi="仿宋_GB2312" w:eastAsia="仿宋_GB2312" w:cs="仿宋_GB2312"/>
          <w:color w:val="auto"/>
          <w:kern w:val="0"/>
          <w:sz w:val="30"/>
          <w:szCs w:val="30"/>
          <w:shd w:val="clear" w:color="auto" w:fill="FFFFFF"/>
        </w:rPr>
        <w:t xml:space="preserve"> </w:t>
      </w:r>
    </w:p>
    <w:tbl>
      <w:tblPr>
        <w:tblStyle w:val="8"/>
        <w:tblpPr w:leftFromText="180" w:rightFromText="180" w:vertAnchor="text" w:horzAnchor="page" w:tblpX="1778" w:tblpY="7762"/>
        <w:tblOverlap w:val="never"/>
        <w:tblW w:w="85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8505" w:type="dxa"/>
            <w:tcBorders>
              <w:left w:val="nil"/>
              <w:right w:val="nil"/>
            </w:tcBorders>
            <w:vAlign w:val="top"/>
          </w:tcPr>
          <w:p>
            <w:pPr>
              <w:ind w:firstLine="280" w:firstLineChars="100"/>
              <w:rPr>
                <w:rFonts w:hAnsi="宋体"/>
                <w:color w:val="auto"/>
                <w:sz w:val="28"/>
                <w:szCs w:val="28"/>
              </w:rPr>
            </w:pPr>
            <w:r>
              <w:rPr>
                <w:rFonts w:hint="eastAsia" w:ascii="仿宋_GB2312" w:hAnsi="宋体" w:eastAsia="仿宋_GB2312" w:cs="仿宋_GB2312"/>
                <w:color w:val="auto"/>
                <w:sz w:val="28"/>
                <w:szCs w:val="28"/>
              </w:rPr>
              <w:t>河南应用技术职业学院办公室</w:t>
            </w:r>
            <w:r>
              <w:rPr>
                <w:rFonts w:hint="eastAsia" w:ascii="仿宋_GB2312" w:hAnsi="宋体" w:eastAsia="仿宋_GB2312" w:cs="仿宋_GB2312"/>
                <w:color w:val="auto"/>
                <w:sz w:val="28"/>
                <w:szCs w:val="28"/>
                <w:lang w:val="en-US" w:eastAsia="zh-CN"/>
              </w:rPr>
              <w:t xml:space="preserve">          </w:t>
            </w:r>
            <w:r>
              <w:rPr>
                <w:rFonts w:hint="default" w:ascii="Times New Roman" w:hAnsi="Times New Roman" w:eastAsia="仿宋_GB2312" w:cs="Times New Roman"/>
                <w:color w:val="auto"/>
                <w:sz w:val="28"/>
                <w:szCs w:val="28"/>
              </w:rPr>
              <w:t>201</w:t>
            </w:r>
            <w:r>
              <w:rPr>
                <w:rFonts w:hint="default" w:ascii="Times New Roman" w:hAnsi="Times New Roman" w:eastAsia="仿宋_GB2312" w:cs="Times New Roman"/>
                <w:color w:val="auto"/>
                <w:sz w:val="28"/>
                <w:szCs w:val="28"/>
                <w:lang w:val="en-US" w:eastAsia="zh-CN"/>
              </w:rPr>
              <w:t>8</w:t>
            </w:r>
            <w:r>
              <w:rPr>
                <w:rFonts w:hint="eastAsia" w:ascii="仿宋_GB2312" w:hAnsi="宋体" w:eastAsia="仿宋_GB2312" w:cs="仿宋_GB2312"/>
                <w:color w:val="auto"/>
                <w:sz w:val="28"/>
                <w:szCs w:val="28"/>
              </w:rPr>
              <w:t>年</w:t>
            </w:r>
            <w:r>
              <w:rPr>
                <w:rFonts w:hint="default" w:ascii="Times New Roman" w:hAnsi="Times New Roman" w:eastAsia="仿宋_GB2312" w:cs="Times New Roman"/>
                <w:color w:val="auto"/>
                <w:sz w:val="28"/>
                <w:szCs w:val="28"/>
                <w:lang w:val="en-US" w:eastAsia="zh-CN"/>
              </w:rPr>
              <w:t>5</w:t>
            </w:r>
            <w:r>
              <w:rPr>
                <w:rFonts w:hint="eastAsia" w:ascii="仿宋_GB2312" w:hAnsi="宋体" w:eastAsia="仿宋_GB2312" w:cs="仿宋_GB2312"/>
                <w:color w:val="auto"/>
                <w:sz w:val="28"/>
                <w:szCs w:val="28"/>
              </w:rPr>
              <w:t>月</w:t>
            </w:r>
            <w:r>
              <w:rPr>
                <w:rFonts w:hint="default" w:ascii="Times New Roman" w:hAnsi="Times New Roman" w:eastAsia="仿宋_GB2312" w:cs="Times New Roman"/>
                <w:color w:val="auto"/>
                <w:sz w:val="28"/>
                <w:szCs w:val="28"/>
                <w:lang w:val="en-US" w:eastAsia="zh-CN"/>
              </w:rPr>
              <w:t>16</w:t>
            </w:r>
            <w:r>
              <w:rPr>
                <w:rFonts w:hint="eastAsia" w:ascii="仿宋_GB2312" w:hAnsi="宋体" w:eastAsia="仿宋_GB2312" w:cs="仿宋_GB2312"/>
                <w:color w:val="auto"/>
                <w:sz w:val="28"/>
                <w:szCs w:val="28"/>
              </w:rPr>
              <w:t>日印发</w:t>
            </w:r>
          </w:p>
        </w:tc>
      </w:tr>
    </w:tbl>
    <w:p>
      <w:pPr>
        <w:keepNext w:val="0"/>
        <w:keepLines w:val="0"/>
        <w:pageBreakBefore w:val="0"/>
        <w:widowControl/>
        <w:kinsoku/>
        <w:wordWrap/>
        <w:overflowPunct/>
        <w:topLinePunct w:val="0"/>
        <w:autoSpaceDE/>
        <w:autoSpaceDN/>
        <w:bidi w:val="0"/>
        <w:adjustRightInd/>
        <w:snapToGrid/>
        <w:spacing w:line="660" w:lineRule="exact"/>
        <w:ind w:firstLine="562"/>
        <w:textAlignment w:val="auto"/>
        <w:outlineLvl w:val="9"/>
        <w:rPr>
          <w:rFonts w:hint="eastAsia" w:ascii="仿宋_GB2312" w:hAnsi="仿宋_GB2312" w:eastAsia="仿宋_GB2312" w:cs="仿宋_GB2312"/>
          <w:color w:val="auto"/>
          <w:kern w:val="0"/>
          <w:sz w:val="30"/>
          <w:szCs w:val="30"/>
          <w:shd w:val="clear" w:color="auto" w:fill="FFFFFF"/>
        </w:rPr>
      </w:pP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pict>
        <v:shape id="_x0000_s3073" o:spid="_x0000_s3073" o:spt="202" type="#_x0000_t202" style="position:absolute;left:0pt;margin-top:0pt;height:144pt;width:144pt;mso-position-horizontal:outside;mso-position-horizontal-relative:margin;mso-wrap-style:none;z-index:251658240;mso-width-relative:page;mso-height-relative:page;" filled="f" stroked="f" coordsize="21600,21600">
          <v:path/>
          <v:fill on="f" focussize="0,0"/>
          <v:stroke on="f" joinstyle="miter"/>
          <v:imagedata o:title=""/>
          <o:lock v:ext="edit"/>
          <v:textbox inset="0mm,0mm,0mm,0mm" style="mso-fit-shape-to-text:t;">
            <w:txbxContent>
              <w:sdt>
                <w:sdtPr>
                  <w:id w:val="2516203"/>
                </w:sdtPr>
                <w:sdtContent>
                  <w:p>
                    <w:pPr>
                      <w:pStyle w:val="4"/>
                      <w:jc w:val="center"/>
                    </w:pP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2</w:t>
                    </w:r>
                    <w:r>
                      <w:rPr>
                        <w:sz w:val="28"/>
                        <w:szCs w:val="28"/>
                        <w:lang w:val="zh-CN"/>
                      </w:rPr>
                      <w:fldChar w:fldCharType="end"/>
                    </w:r>
                  </w:p>
                </w:sdtContent>
              </w:sdt>
              <w:p/>
            </w:txbxContent>
          </v:textbox>
        </v:shape>
      </w:pict>
    </w:r>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1A191A3B"/>
    <w:rsid w:val="00000D3E"/>
    <w:rsid w:val="00003790"/>
    <w:rsid w:val="00004B19"/>
    <w:rsid w:val="00012D84"/>
    <w:rsid w:val="0002238A"/>
    <w:rsid w:val="00032926"/>
    <w:rsid w:val="00032F8F"/>
    <w:rsid w:val="00033372"/>
    <w:rsid w:val="000358B9"/>
    <w:rsid w:val="00043853"/>
    <w:rsid w:val="00043EFA"/>
    <w:rsid w:val="000551FD"/>
    <w:rsid w:val="000555A6"/>
    <w:rsid w:val="00064669"/>
    <w:rsid w:val="000659E1"/>
    <w:rsid w:val="00076AE4"/>
    <w:rsid w:val="00080C9B"/>
    <w:rsid w:val="0008239F"/>
    <w:rsid w:val="000823BF"/>
    <w:rsid w:val="00093147"/>
    <w:rsid w:val="000A0782"/>
    <w:rsid w:val="000A0A96"/>
    <w:rsid w:val="000C11BB"/>
    <w:rsid w:val="000C702E"/>
    <w:rsid w:val="000D104E"/>
    <w:rsid w:val="000D6245"/>
    <w:rsid w:val="000E1AAC"/>
    <w:rsid w:val="000F4FB6"/>
    <w:rsid w:val="0010171C"/>
    <w:rsid w:val="00110B9A"/>
    <w:rsid w:val="00113630"/>
    <w:rsid w:val="00114FA7"/>
    <w:rsid w:val="001167D9"/>
    <w:rsid w:val="00120F0E"/>
    <w:rsid w:val="00122167"/>
    <w:rsid w:val="00124CDB"/>
    <w:rsid w:val="001279BD"/>
    <w:rsid w:val="001463B8"/>
    <w:rsid w:val="00153A89"/>
    <w:rsid w:val="00162E1D"/>
    <w:rsid w:val="00162F02"/>
    <w:rsid w:val="00163753"/>
    <w:rsid w:val="00167828"/>
    <w:rsid w:val="00181DDB"/>
    <w:rsid w:val="0018236D"/>
    <w:rsid w:val="00182FC9"/>
    <w:rsid w:val="0019699F"/>
    <w:rsid w:val="001A0744"/>
    <w:rsid w:val="001A7262"/>
    <w:rsid w:val="001B0005"/>
    <w:rsid w:val="001C44B8"/>
    <w:rsid w:val="001D1A60"/>
    <w:rsid w:val="001E7722"/>
    <w:rsid w:val="00206094"/>
    <w:rsid w:val="00210761"/>
    <w:rsid w:val="002129D8"/>
    <w:rsid w:val="00214568"/>
    <w:rsid w:val="00230BE1"/>
    <w:rsid w:val="0025578A"/>
    <w:rsid w:val="00266079"/>
    <w:rsid w:val="00272B70"/>
    <w:rsid w:val="00284CA4"/>
    <w:rsid w:val="002911E6"/>
    <w:rsid w:val="00295BDA"/>
    <w:rsid w:val="002A21A6"/>
    <w:rsid w:val="002B2B46"/>
    <w:rsid w:val="002D39EE"/>
    <w:rsid w:val="002D5280"/>
    <w:rsid w:val="002D735D"/>
    <w:rsid w:val="002E1784"/>
    <w:rsid w:val="002E5E67"/>
    <w:rsid w:val="002F4AEA"/>
    <w:rsid w:val="00305591"/>
    <w:rsid w:val="003079AF"/>
    <w:rsid w:val="0031693E"/>
    <w:rsid w:val="003213D1"/>
    <w:rsid w:val="003223C0"/>
    <w:rsid w:val="00326D59"/>
    <w:rsid w:val="003353B2"/>
    <w:rsid w:val="003356D5"/>
    <w:rsid w:val="003465C2"/>
    <w:rsid w:val="00356B6A"/>
    <w:rsid w:val="003637AA"/>
    <w:rsid w:val="00373449"/>
    <w:rsid w:val="0037564D"/>
    <w:rsid w:val="00381046"/>
    <w:rsid w:val="00385F3F"/>
    <w:rsid w:val="003915A5"/>
    <w:rsid w:val="00394453"/>
    <w:rsid w:val="003953E3"/>
    <w:rsid w:val="003A20CE"/>
    <w:rsid w:val="003A6768"/>
    <w:rsid w:val="003B0E5E"/>
    <w:rsid w:val="003B1657"/>
    <w:rsid w:val="003B2E34"/>
    <w:rsid w:val="003C026E"/>
    <w:rsid w:val="003D33E3"/>
    <w:rsid w:val="003D4F5E"/>
    <w:rsid w:val="003E3996"/>
    <w:rsid w:val="003E54CD"/>
    <w:rsid w:val="003F280C"/>
    <w:rsid w:val="003F6F3A"/>
    <w:rsid w:val="00407ACE"/>
    <w:rsid w:val="00410530"/>
    <w:rsid w:val="004143C4"/>
    <w:rsid w:val="00420747"/>
    <w:rsid w:val="0042307C"/>
    <w:rsid w:val="00426B77"/>
    <w:rsid w:val="00433461"/>
    <w:rsid w:val="00440CB5"/>
    <w:rsid w:val="00442D2F"/>
    <w:rsid w:val="00456D43"/>
    <w:rsid w:val="0047729C"/>
    <w:rsid w:val="00481443"/>
    <w:rsid w:val="004876B2"/>
    <w:rsid w:val="004A6767"/>
    <w:rsid w:val="004C1663"/>
    <w:rsid w:val="004C3151"/>
    <w:rsid w:val="004C7887"/>
    <w:rsid w:val="004D5E9A"/>
    <w:rsid w:val="004D62B6"/>
    <w:rsid w:val="004D7F14"/>
    <w:rsid w:val="004E2F8D"/>
    <w:rsid w:val="004E7301"/>
    <w:rsid w:val="004F1979"/>
    <w:rsid w:val="00501BB8"/>
    <w:rsid w:val="00512652"/>
    <w:rsid w:val="00514A8B"/>
    <w:rsid w:val="00517F24"/>
    <w:rsid w:val="00523B80"/>
    <w:rsid w:val="00524157"/>
    <w:rsid w:val="005251FA"/>
    <w:rsid w:val="005300E7"/>
    <w:rsid w:val="00532237"/>
    <w:rsid w:val="00533B17"/>
    <w:rsid w:val="00540354"/>
    <w:rsid w:val="00542B0E"/>
    <w:rsid w:val="00546537"/>
    <w:rsid w:val="005472EB"/>
    <w:rsid w:val="0055495B"/>
    <w:rsid w:val="00554CC5"/>
    <w:rsid w:val="005621BC"/>
    <w:rsid w:val="00564FD6"/>
    <w:rsid w:val="005836EE"/>
    <w:rsid w:val="005934B7"/>
    <w:rsid w:val="00594642"/>
    <w:rsid w:val="00594779"/>
    <w:rsid w:val="005B0FA3"/>
    <w:rsid w:val="005C2574"/>
    <w:rsid w:val="005D462B"/>
    <w:rsid w:val="005F6120"/>
    <w:rsid w:val="00605142"/>
    <w:rsid w:val="00605A26"/>
    <w:rsid w:val="006208B5"/>
    <w:rsid w:val="00625B25"/>
    <w:rsid w:val="00631156"/>
    <w:rsid w:val="00645DB5"/>
    <w:rsid w:val="00651E4C"/>
    <w:rsid w:val="006568B0"/>
    <w:rsid w:val="00661DA4"/>
    <w:rsid w:val="006660F6"/>
    <w:rsid w:val="00671CAF"/>
    <w:rsid w:val="0068325B"/>
    <w:rsid w:val="006879A0"/>
    <w:rsid w:val="00696FDC"/>
    <w:rsid w:val="006A0FC1"/>
    <w:rsid w:val="006A4822"/>
    <w:rsid w:val="006A5061"/>
    <w:rsid w:val="006A52AF"/>
    <w:rsid w:val="006B1AB7"/>
    <w:rsid w:val="006B3127"/>
    <w:rsid w:val="006B5DF7"/>
    <w:rsid w:val="006B66DA"/>
    <w:rsid w:val="006C4339"/>
    <w:rsid w:val="006C626B"/>
    <w:rsid w:val="006C6C87"/>
    <w:rsid w:val="006C74CA"/>
    <w:rsid w:val="006D725D"/>
    <w:rsid w:val="006E7DAB"/>
    <w:rsid w:val="00706DB7"/>
    <w:rsid w:val="007171CE"/>
    <w:rsid w:val="00731D5E"/>
    <w:rsid w:val="00740385"/>
    <w:rsid w:val="00742E99"/>
    <w:rsid w:val="007437C5"/>
    <w:rsid w:val="0076237B"/>
    <w:rsid w:val="00762456"/>
    <w:rsid w:val="00765D77"/>
    <w:rsid w:val="00783AC7"/>
    <w:rsid w:val="00790722"/>
    <w:rsid w:val="007969DC"/>
    <w:rsid w:val="007A1E09"/>
    <w:rsid w:val="007C3858"/>
    <w:rsid w:val="007C743D"/>
    <w:rsid w:val="007D461B"/>
    <w:rsid w:val="007F23D2"/>
    <w:rsid w:val="007F7535"/>
    <w:rsid w:val="007F7C26"/>
    <w:rsid w:val="00805E4D"/>
    <w:rsid w:val="0081561A"/>
    <w:rsid w:val="0081699E"/>
    <w:rsid w:val="0082375B"/>
    <w:rsid w:val="00824E7D"/>
    <w:rsid w:val="00841659"/>
    <w:rsid w:val="0087097E"/>
    <w:rsid w:val="00883EE8"/>
    <w:rsid w:val="00884C88"/>
    <w:rsid w:val="008931CF"/>
    <w:rsid w:val="008A6A25"/>
    <w:rsid w:val="008B042D"/>
    <w:rsid w:val="008C5F10"/>
    <w:rsid w:val="008C664F"/>
    <w:rsid w:val="008D232D"/>
    <w:rsid w:val="008D6766"/>
    <w:rsid w:val="008D6D5E"/>
    <w:rsid w:val="008E1B84"/>
    <w:rsid w:val="008E7C69"/>
    <w:rsid w:val="008F5626"/>
    <w:rsid w:val="008F73AA"/>
    <w:rsid w:val="00902BAF"/>
    <w:rsid w:val="00903776"/>
    <w:rsid w:val="009143C8"/>
    <w:rsid w:val="00917CAF"/>
    <w:rsid w:val="0092372C"/>
    <w:rsid w:val="00925AAD"/>
    <w:rsid w:val="00925E97"/>
    <w:rsid w:val="0093033E"/>
    <w:rsid w:val="00940647"/>
    <w:rsid w:val="00942C4E"/>
    <w:rsid w:val="009432CE"/>
    <w:rsid w:val="00955F47"/>
    <w:rsid w:val="0096562E"/>
    <w:rsid w:val="00971FA5"/>
    <w:rsid w:val="00973E5B"/>
    <w:rsid w:val="00981363"/>
    <w:rsid w:val="00983830"/>
    <w:rsid w:val="009974BE"/>
    <w:rsid w:val="009A1A71"/>
    <w:rsid w:val="009A22F7"/>
    <w:rsid w:val="009A2A71"/>
    <w:rsid w:val="009A2B85"/>
    <w:rsid w:val="009B50CE"/>
    <w:rsid w:val="009C0992"/>
    <w:rsid w:val="009C7CB2"/>
    <w:rsid w:val="009D0483"/>
    <w:rsid w:val="009D7B6E"/>
    <w:rsid w:val="009F21E9"/>
    <w:rsid w:val="00A030F2"/>
    <w:rsid w:val="00A15443"/>
    <w:rsid w:val="00A24EF9"/>
    <w:rsid w:val="00A30B94"/>
    <w:rsid w:val="00A439D4"/>
    <w:rsid w:val="00A52484"/>
    <w:rsid w:val="00A56561"/>
    <w:rsid w:val="00A66B72"/>
    <w:rsid w:val="00A71ED7"/>
    <w:rsid w:val="00A73037"/>
    <w:rsid w:val="00A74F5A"/>
    <w:rsid w:val="00A75B58"/>
    <w:rsid w:val="00A81308"/>
    <w:rsid w:val="00A85B3F"/>
    <w:rsid w:val="00A90D82"/>
    <w:rsid w:val="00A976F7"/>
    <w:rsid w:val="00AA7E08"/>
    <w:rsid w:val="00AC1B66"/>
    <w:rsid w:val="00AC7CA0"/>
    <w:rsid w:val="00AD1323"/>
    <w:rsid w:val="00AD3002"/>
    <w:rsid w:val="00AD3F9C"/>
    <w:rsid w:val="00AE6B97"/>
    <w:rsid w:val="00AF4BD5"/>
    <w:rsid w:val="00B001E8"/>
    <w:rsid w:val="00B12A6E"/>
    <w:rsid w:val="00B1397C"/>
    <w:rsid w:val="00B20CAA"/>
    <w:rsid w:val="00B22EF9"/>
    <w:rsid w:val="00B359B7"/>
    <w:rsid w:val="00B45837"/>
    <w:rsid w:val="00B53157"/>
    <w:rsid w:val="00B73C84"/>
    <w:rsid w:val="00B74B87"/>
    <w:rsid w:val="00B75FB0"/>
    <w:rsid w:val="00B76FA2"/>
    <w:rsid w:val="00B800CC"/>
    <w:rsid w:val="00B80401"/>
    <w:rsid w:val="00B915E4"/>
    <w:rsid w:val="00B9712E"/>
    <w:rsid w:val="00BA239C"/>
    <w:rsid w:val="00BA2D4C"/>
    <w:rsid w:val="00BA630C"/>
    <w:rsid w:val="00BB0D87"/>
    <w:rsid w:val="00BB5174"/>
    <w:rsid w:val="00BE65AC"/>
    <w:rsid w:val="00BE6F33"/>
    <w:rsid w:val="00BF0276"/>
    <w:rsid w:val="00BF0FB5"/>
    <w:rsid w:val="00BF5567"/>
    <w:rsid w:val="00BF662C"/>
    <w:rsid w:val="00BF709A"/>
    <w:rsid w:val="00C06DD0"/>
    <w:rsid w:val="00C14B12"/>
    <w:rsid w:val="00C22E32"/>
    <w:rsid w:val="00C23A30"/>
    <w:rsid w:val="00C35083"/>
    <w:rsid w:val="00C3763B"/>
    <w:rsid w:val="00C44B8A"/>
    <w:rsid w:val="00C55310"/>
    <w:rsid w:val="00C673E4"/>
    <w:rsid w:val="00C81F7E"/>
    <w:rsid w:val="00C83C72"/>
    <w:rsid w:val="00C84BC3"/>
    <w:rsid w:val="00C87BF4"/>
    <w:rsid w:val="00C912EA"/>
    <w:rsid w:val="00C95EE5"/>
    <w:rsid w:val="00C963BC"/>
    <w:rsid w:val="00CA09E0"/>
    <w:rsid w:val="00CB24FB"/>
    <w:rsid w:val="00CB66BC"/>
    <w:rsid w:val="00CC3BAF"/>
    <w:rsid w:val="00CC4CA2"/>
    <w:rsid w:val="00CC78D0"/>
    <w:rsid w:val="00CE671A"/>
    <w:rsid w:val="00CF1491"/>
    <w:rsid w:val="00CF6F0D"/>
    <w:rsid w:val="00D02A60"/>
    <w:rsid w:val="00D02CB5"/>
    <w:rsid w:val="00D06CBC"/>
    <w:rsid w:val="00D12E8D"/>
    <w:rsid w:val="00D2104A"/>
    <w:rsid w:val="00D226D3"/>
    <w:rsid w:val="00D22A31"/>
    <w:rsid w:val="00D23D50"/>
    <w:rsid w:val="00D35CA7"/>
    <w:rsid w:val="00D420E6"/>
    <w:rsid w:val="00D512FC"/>
    <w:rsid w:val="00D52A25"/>
    <w:rsid w:val="00D55326"/>
    <w:rsid w:val="00D55622"/>
    <w:rsid w:val="00D57A02"/>
    <w:rsid w:val="00D73E03"/>
    <w:rsid w:val="00D805C2"/>
    <w:rsid w:val="00D92A99"/>
    <w:rsid w:val="00DA6998"/>
    <w:rsid w:val="00DB0160"/>
    <w:rsid w:val="00DB083B"/>
    <w:rsid w:val="00DB2080"/>
    <w:rsid w:val="00DC6CC4"/>
    <w:rsid w:val="00DD3745"/>
    <w:rsid w:val="00DD6EDE"/>
    <w:rsid w:val="00DE1C4D"/>
    <w:rsid w:val="00DE329C"/>
    <w:rsid w:val="00DF28E8"/>
    <w:rsid w:val="00E01DE4"/>
    <w:rsid w:val="00E11207"/>
    <w:rsid w:val="00E140EB"/>
    <w:rsid w:val="00E20F66"/>
    <w:rsid w:val="00E21F3F"/>
    <w:rsid w:val="00E31EE5"/>
    <w:rsid w:val="00E35F8F"/>
    <w:rsid w:val="00E44B3F"/>
    <w:rsid w:val="00E44C8D"/>
    <w:rsid w:val="00E461BD"/>
    <w:rsid w:val="00E4745E"/>
    <w:rsid w:val="00E54F39"/>
    <w:rsid w:val="00E6275E"/>
    <w:rsid w:val="00E634C1"/>
    <w:rsid w:val="00E66335"/>
    <w:rsid w:val="00E83261"/>
    <w:rsid w:val="00E857DC"/>
    <w:rsid w:val="00E8604E"/>
    <w:rsid w:val="00E90624"/>
    <w:rsid w:val="00EC062B"/>
    <w:rsid w:val="00ED41A5"/>
    <w:rsid w:val="00ED46F1"/>
    <w:rsid w:val="00EE6A48"/>
    <w:rsid w:val="00EF0065"/>
    <w:rsid w:val="00EF276E"/>
    <w:rsid w:val="00EF32BC"/>
    <w:rsid w:val="00EF479E"/>
    <w:rsid w:val="00F136FD"/>
    <w:rsid w:val="00F14120"/>
    <w:rsid w:val="00F15A80"/>
    <w:rsid w:val="00F23CAA"/>
    <w:rsid w:val="00F429D2"/>
    <w:rsid w:val="00F63F91"/>
    <w:rsid w:val="00F64F16"/>
    <w:rsid w:val="00F66E50"/>
    <w:rsid w:val="00F72B3D"/>
    <w:rsid w:val="00F73550"/>
    <w:rsid w:val="00F74446"/>
    <w:rsid w:val="00F752FF"/>
    <w:rsid w:val="00F83C01"/>
    <w:rsid w:val="00F845E7"/>
    <w:rsid w:val="00F9380D"/>
    <w:rsid w:val="00F9514C"/>
    <w:rsid w:val="00F96A9B"/>
    <w:rsid w:val="00FA13B7"/>
    <w:rsid w:val="00FB07EF"/>
    <w:rsid w:val="00FB689A"/>
    <w:rsid w:val="00FC0F63"/>
    <w:rsid w:val="00FC128F"/>
    <w:rsid w:val="00FC238B"/>
    <w:rsid w:val="00FE4D34"/>
    <w:rsid w:val="00FF0282"/>
    <w:rsid w:val="00FF1A71"/>
    <w:rsid w:val="00FF1D7A"/>
    <w:rsid w:val="06DE6EF2"/>
    <w:rsid w:val="09002AD1"/>
    <w:rsid w:val="0F846D78"/>
    <w:rsid w:val="10DB4FE7"/>
    <w:rsid w:val="116463C0"/>
    <w:rsid w:val="13107CB9"/>
    <w:rsid w:val="15EB1374"/>
    <w:rsid w:val="197A7EA4"/>
    <w:rsid w:val="1A191A3B"/>
    <w:rsid w:val="1BAF43D5"/>
    <w:rsid w:val="1CC711F0"/>
    <w:rsid w:val="1DE50A2C"/>
    <w:rsid w:val="21973D37"/>
    <w:rsid w:val="2707421D"/>
    <w:rsid w:val="2EEC0E84"/>
    <w:rsid w:val="30627434"/>
    <w:rsid w:val="30CF7A34"/>
    <w:rsid w:val="35A85584"/>
    <w:rsid w:val="36C312D4"/>
    <w:rsid w:val="399C6FF8"/>
    <w:rsid w:val="3AC81275"/>
    <w:rsid w:val="3D25741A"/>
    <w:rsid w:val="46863EE0"/>
    <w:rsid w:val="49F37203"/>
    <w:rsid w:val="4EF96D96"/>
    <w:rsid w:val="55695E15"/>
    <w:rsid w:val="5A165013"/>
    <w:rsid w:val="5B732A31"/>
    <w:rsid w:val="5E126667"/>
    <w:rsid w:val="5FDE5BCE"/>
    <w:rsid w:val="61114C7D"/>
    <w:rsid w:val="66587C8E"/>
    <w:rsid w:val="6D4F26A6"/>
    <w:rsid w:val="706E431B"/>
    <w:rsid w:val="75AB51A5"/>
    <w:rsid w:val="7B89014F"/>
    <w:rsid w:val="7C50584C"/>
    <w:rsid w:val="7C7F233E"/>
    <w:rsid w:val="7E49623A"/>
    <w:rsid w:val="7EDD0D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8">
    <w:name w:val="Normal Table"/>
    <w:semiHidden/>
    <w:unhideWhenUsed/>
    <w:uiPriority w:val="99"/>
    <w:tblPr>
      <w:tblLayout w:type="fixed"/>
      <w:tblCellMar>
        <w:top w:w="0" w:type="dxa"/>
        <w:left w:w="108" w:type="dxa"/>
        <w:bottom w:w="0" w:type="dxa"/>
        <w:right w:w="108" w:type="dxa"/>
      </w:tblCellMar>
    </w:tblPr>
  </w:style>
  <w:style w:type="paragraph" w:styleId="2">
    <w:name w:val="Date"/>
    <w:basedOn w:val="1"/>
    <w:next w:val="1"/>
    <w:link w:val="14"/>
    <w:qFormat/>
    <w:uiPriority w:val="0"/>
    <w:pPr>
      <w:ind w:left="100" w:leftChars="2500"/>
    </w:pPr>
  </w:style>
  <w:style w:type="paragraph" w:styleId="3">
    <w:name w:val="Balloon Text"/>
    <w:basedOn w:val="1"/>
    <w:link w:val="12"/>
    <w:semiHidden/>
    <w:unhideWhenUsed/>
    <w:qFormat/>
    <w:uiPriority w:val="0"/>
    <w:rPr>
      <w:sz w:val="18"/>
      <w:szCs w:val="18"/>
    </w:rPr>
  </w:style>
  <w:style w:type="paragraph" w:styleId="4">
    <w:name w:val="footer"/>
    <w:basedOn w:val="1"/>
    <w:link w:val="11"/>
    <w:qFormat/>
    <w:uiPriority w:val="99"/>
    <w:pPr>
      <w:tabs>
        <w:tab w:val="center" w:pos="4153"/>
        <w:tab w:val="right" w:pos="8306"/>
      </w:tabs>
      <w:snapToGrid w:val="0"/>
      <w:jc w:val="left"/>
    </w:pPr>
    <w:rPr>
      <w:sz w:val="18"/>
      <w:szCs w:val="18"/>
    </w:rPr>
  </w:style>
  <w:style w:type="paragraph" w:styleId="5">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0">
    <w:name w:val="页眉 Char"/>
    <w:basedOn w:val="7"/>
    <w:link w:val="5"/>
    <w:qFormat/>
    <w:uiPriority w:val="0"/>
    <w:rPr>
      <w:rFonts w:ascii="Calibri" w:hAnsi="Calibri" w:eastAsia="宋体" w:cs="Times New Roman"/>
      <w:kern w:val="2"/>
      <w:sz w:val="18"/>
      <w:szCs w:val="18"/>
    </w:rPr>
  </w:style>
  <w:style w:type="character" w:customStyle="1" w:styleId="11">
    <w:name w:val="页脚 Char"/>
    <w:basedOn w:val="7"/>
    <w:link w:val="4"/>
    <w:qFormat/>
    <w:uiPriority w:val="99"/>
    <w:rPr>
      <w:rFonts w:ascii="Calibri" w:hAnsi="Calibri" w:eastAsia="宋体" w:cs="Times New Roman"/>
      <w:kern w:val="2"/>
      <w:sz w:val="18"/>
      <w:szCs w:val="18"/>
    </w:rPr>
  </w:style>
  <w:style w:type="character" w:customStyle="1" w:styleId="12">
    <w:name w:val="批注框文本 Char"/>
    <w:basedOn w:val="7"/>
    <w:link w:val="3"/>
    <w:semiHidden/>
    <w:uiPriority w:val="0"/>
    <w:rPr>
      <w:rFonts w:ascii="Calibri" w:hAnsi="Calibri" w:eastAsia="宋体" w:cs="Times New Roman"/>
      <w:kern w:val="2"/>
      <w:sz w:val="18"/>
      <w:szCs w:val="18"/>
    </w:rPr>
  </w:style>
  <w:style w:type="paragraph" w:styleId="13">
    <w:name w:val="List Paragraph"/>
    <w:basedOn w:val="1"/>
    <w:qFormat/>
    <w:uiPriority w:val="99"/>
    <w:pPr>
      <w:ind w:firstLine="420" w:firstLineChars="200"/>
    </w:pPr>
  </w:style>
  <w:style w:type="character" w:customStyle="1" w:styleId="14">
    <w:name w:val="日期 Char"/>
    <w:basedOn w:val="7"/>
    <w:link w:val="2"/>
    <w:uiPriority w:val="0"/>
    <w:rPr>
      <w:rFonts w:ascii="Calibri" w:hAnsi="Calibri" w:eastAsia="宋体" w:cs="Times New Roman"/>
      <w:kern w:val="2"/>
      <w:sz w:val="21"/>
      <w:szCs w:val="24"/>
    </w:rPr>
  </w:style>
  <w:style w:type="character" w:customStyle="1" w:styleId="15">
    <w:name w:val="tbnn_title1"/>
    <w:qFormat/>
    <w:uiPriority w:val="0"/>
    <w:rPr>
      <w:rFonts w:ascii="Times New Roman" w:hAnsi="Times New Roman" w:cs="Times New Roma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Info spid="_x0000_s2050"/>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27F5855-26CB-4871-8329-D193791EB024}">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Pages>
  <Words>2805</Words>
  <Characters>225</Characters>
  <Lines>1</Lines>
  <Paragraphs>6</Paragraphs>
  <TotalTime>5</TotalTime>
  <ScaleCrop>false</ScaleCrop>
  <LinksUpToDate>false</LinksUpToDate>
  <CharactersWithSpaces>3024</CharactersWithSpaces>
  <Application>WPS Office_10.1.0.7346_F1E327BC-269C-435d-A152-05C5408002CA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2017-10-13T01:31:00Z</dcterms:created>
  <dc:creator>Administrator</dc:creator>
  <cp:lastModifiedBy>小稀饭。╮</cp:lastModifiedBy>
  <cp:lastPrinted>2018-04-26T03:34:00Z</cp:lastPrinted>
  <dcterms:modified xsi:type="dcterms:W3CDTF">2018-05-21T01:49:53Z</dcterms:modified>
  <cp:revision>342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